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53" w:rsidRDefault="00D27A53" w:rsidP="00751CA9">
      <w:pPr>
        <w:pStyle w:val="Heading1"/>
        <w:spacing w:line="480" w:lineRule="auto"/>
        <w:jc w:val="center"/>
      </w:pPr>
    </w:p>
    <w:p w:rsidR="00751CA9" w:rsidRDefault="00751CA9" w:rsidP="00751CA9">
      <w:pPr>
        <w:rPr>
          <w:lang w:eastAsia="ja-JP"/>
        </w:rPr>
      </w:pPr>
    </w:p>
    <w:p w:rsidR="00751CA9" w:rsidRDefault="00751CA9" w:rsidP="00751CA9">
      <w:pPr>
        <w:rPr>
          <w:lang w:eastAsia="ja-JP"/>
        </w:rPr>
      </w:pPr>
    </w:p>
    <w:p w:rsidR="00751CA9" w:rsidRDefault="00751CA9" w:rsidP="00751CA9">
      <w:pPr>
        <w:spacing w:line="48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Mining in Utah, Past and Present</w:t>
      </w:r>
    </w:p>
    <w:p w:rsidR="00751CA9" w:rsidRDefault="00751CA9" w:rsidP="00751CA9">
      <w:pPr>
        <w:spacing w:line="480" w:lineRule="auto"/>
        <w:jc w:val="center"/>
        <w:rPr>
          <w:rFonts w:ascii="Times New Roman" w:hAnsi="Times New Roman" w:cs="Times New Roman"/>
          <w:sz w:val="24"/>
          <w:szCs w:val="24"/>
          <w:lang w:eastAsia="ja-JP"/>
        </w:rPr>
      </w:pPr>
    </w:p>
    <w:p w:rsidR="00751CA9" w:rsidRDefault="00751CA9" w:rsidP="00751CA9">
      <w:pPr>
        <w:spacing w:line="480" w:lineRule="auto"/>
        <w:jc w:val="center"/>
        <w:rPr>
          <w:rFonts w:ascii="Times New Roman" w:hAnsi="Times New Roman" w:cs="Times New Roman"/>
          <w:sz w:val="24"/>
          <w:szCs w:val="24"/>
          <w:lang w:eastAsia="ja-JP"/>
        </w:rPr>
      </w:pPr>
    </w:p>
    <w:p w:rsidR="00751CA9" w:rsidRDefault="00751CA9" w:rsidP="00751CA9">
      <w:pPr>
        <w:spacing w:line="480" w:lineRule="auto"/>
        <w:jc w:val="center"/>
        <w:rPr>
          <w:rFonts w:ascii="Times New Roman" w:hAnsi="Times New Roman" w:cs="Times New Roman"/>
          <w:sz w:val="24"/>
          <w:szCs w:val="24"/>
          <w:lang w:eastAsia="ja-JP"/>
        </w:rPr>
      </w:pPr>
    </w:p>
    <w:p w:rsidR="00FF24C8" w:rsidRDefault="00FF24C8" w:rsidP="00751CA9">
      <w:pPr>
        <w:spacing w:line="480" w:lineRule="auto"/>
        <w:jc w:val="center"/>
        <w:rPr>
          <w:rFonts w:ascii="Times New Roman" w:hAnsi="Times New Roman" w:cs="Times New Roman"/>
          <w:sz w:val="24"/>
          <w:szCs w:val="24"/>
          <w:lang w:eastAsia="ja-JP"/>
        </w:rPr>
      </w:pPr>
    </w:p>
    <w:p w:rsidR="00751CA9" w:rsidRDefault="00751CA9" w:rsidP="00751CA9">
      <w:pPr>
        <w:spacing w:line="48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Randall Dalley</w:t>
      </w:r>
    </w:p>
    <w:p w:rsidR="00751CA9" w:rsidRDefault="00751CA9" w:rsidP="00751CA9">
      <w:pPr>
        <w:spacing w:line="480" w:lineRule="auto"/>
        <w:jc w:val="center"/>
        <w:rPr>
          <w:rFonts w:ascii="Times New Roman" w:hAnsi="Times New Roman" w:cs="Times New Roman"/>
          <w:sz w:val="24"/>
          <w:szCs w:val="24"/>
          <w:lang w:eastAsia="ja-JP"/>
        </w:rPr>
      </w:pPr>
    </w:p>
    <w:p w:rsidR="00751CA9" w:rsidRDefault="00751CA9" w:rsidP="00751CA9">
      <w:pPr>
        <w:spacing w:line="480" w:lineRule="auto"/>
        <w:jc w:val="center"/>
        <w:rPr>
          <w:rFonts w:ascii="Times New Roman" w:hAnsi="Times New Roman" w:cs="Times New Roman"/>
          <w:sz w:val="24"/>
          <w:szCs w:val="24"/>
          <w:lang w:eastAsia="ja-JP"/>
        </w:rPr>
      </w:pPr>
    </w:p>
    <w:p w:rsidR="00751CA9" w:rsidRDefault="00751CA9" w:rsidP="00751CA9">
      <w:pPr>
        <w:spacing w:line="480" w:lineRule="auto"/>
        <w:jc w:val="center"/>
        <w:rPr>
          <w:rFonts w:ascii="Times New Roman" w:hAnsi="Times New Roman" w:cs="Times New Roman"/>
          <w:sz w:val="24"/>
          <w:szCs w:val="24"/>
          <w:lang w:eastAsia="ja-JP"/>
        </w:rPr>
      </w:pPr>
    </w:p>
    <w:p w:rsidR="00FF24C8" w:rsidRDefault="00FF24C8" w:rsidP="00751CA9">
      <w:pPr>
        <w:spacing w:line="480" w:lineRule="auto"/>
        <w:jc w:val="center"/>
        <w:rPr>
          <w:rFonts w:ascii="Times New Roman" w:hAnsi="Times New Roman" w:cs="Times New Roman"/>
          <w:sz w:val="24"/>
          <w:szCs w:val="24"/>
          <w:lang w:eastAsia="ja-JP"/>
        </w:rPr>
      </w:pPr>
    </w:p>
    <w:p w:rsidR="00751CA9" w:rsidRDefault="00FF24C8" w:rsidP="00751CA9">
      <w:pPr>
        <w:spacing w:line="48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History 2800</w:t>
      </w:r>
    </w:p>
    <w:p w:rsidR="00FF24C8" w:rsidRDefault="00FF24C8" w:rsidP="00751CA9">
      <w:pPr>
        <w:spacing w:line="48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Ken C. Hansen</w:t>
      </w:r>
    </w:p>
    <w:p w:rsidR="00FF24C8" w:rsidRDefault="00FF24C8" w:rsidP="00751CA9">
      <w:pPr>
        <w:spacing w:line="48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November 28, 2012</w:t>
      </w:r>
    </w:p>
    <w:p w:rsidR="004E6305" w:rsidRDefault="004E6305" w:rsidP="00751CA9">
      <w:pPr>
        <w:spacing w:line="480" w:lineRule="auto"/>
        <w:jc w:val="center"/>
        <w:rPr>
          <w:rFonts w:ascii="Times New Roman" w:hAnsi="Times New Roman" w:cs="Times New Roman"/>
          <w:sz w:val="24"/>
          <w:szCs w:val="24"/>
          <w:lang w:eastAsia="ja-JP"/>
        </w:rPr>
      </w:pPr>
    </w:p>
    <w:p w:rsidR="004E6305" w:rsidRDefault="004E6305">
      <w:pPr>
        <w:rPr>
          <w:rFonts w:ascii="Times New Roman" w:hAnsi="Times New Roman" w:cs="Times New Roman"/>
          <w:sz w:val="24"/>
          <w:szCs w:val="24"/>
          <w:lang w:eastAsia="ja-JP"/>
        </w:rPr>
      </w:pPr>
      <w:r>
        <w:rPr>
          <w:rFonts w:ascii="Times New Roman" w:hAnsi="Times New Roman" w:cs="Times New Roman"/>
          <w:sz w:val="24"/>
          <w:szCs w:val="24"/>
          <w:lang w:eastAsia="ja-JP"/>
        </w:rPr>
        <w:br w:type="page"/>
      </w:r>
    </w:p>
    <w:p w:rsidR="00C12477" w:rsidRDefault="004E6305" w:rsidP="004E6305">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ab/>
      </w:r>
      <w:r w:rsidR="002F493F">
        <w:rPr>
          <w:rFonts w:ascii="Times New Roman" w:hAnsi="Times New Roman" w:cs="Times New Roman"/>
          <w:sz w:val="24"/>
          <w:szCs w:val="24"/>
          <w:lang w:eastAsia="ja-JP"/>
        </w:rPr>
        <w:t xml:space="preserve">Utah </w:t>
      </w:r>
      <w:r w:rsidR="00AA7933">
        <w:rPr>
          <w:rFonts w:ascii="Times New Roman" w:hAnsi="Times New Roman" w:cs="Times New Roman"/>
          <w:sz w:val="24"/>
          <w:szCs w:val="24"/>
          <w:lang w:eastAsia="ja-JP"/>
        </w:rPr>
        <w:t xml:space="preserve">has one of the most diverse and </w:t>
      </w:r>
      <w:r w:rsidR="002F493F">
        <w:rPr>
          <w:rFonts w:ascii="Times New Roman" w:hAnsi="Times New Roman" w:cs="Times New Roman"/>
          <w:sz w:val="24"/>
          <w:szCs w:val="24"/>
          <w:lang w:eastAsia="ja-JP"/>
        </w:rPr>
        <w:t>rich mining histories in the West.  Not only does it have one of the earliest records of mining</w:t>
      </w:r>
      <w:r w:rsidR="00AA7933">
        <w:rPr>
          <w:rFonts w:ascii="Times New Roman" w:hAnsi="Times New Roman" w:cs="Times New Roman"/>
          <w:sz w:val="24"/>
          <w:szCs w:val="24"/>
          <w:lang w:eastAsia="ja-JP"/>
        </w:rPr>
        <w:t>,</w:t>
      </w:r>
      <w:r w:rsidR="002F493F">
        <w:rPr>
          <w:rFonts w:ascii="Times New Roman" w:hAnsi="Times New Roman" w:cs="Times New Roman"/>
          <w:sz w:val="24"/>
          <w:szCs w:val="24"/>
          <w:lang w:eastAsia="ja-JP"/>
        </w:rPr>
        <w:t xml:space="preserve"> it is one of the most diverse in terms of m</w:t>
      </w:r>
      <w:r w:rsidR="00061502">
        <w:rPr>
          <w:rFonts w:ascii="Times New Roman" w:hAnsi="Times New Roman" w:cs="Times New Roman"/>
          <w:sz w:val="24"/>
          <w:szCs w:val="24"/>
          <w:lang w:eastAsia="ja-JP"/>
        </w:rPr>
        <w:t xml:space="preserve">inerals </w:t>
      </w:r>
      <w:r w:rsidR="002F493F">
        <w:rPr>
          <w:rFonts w:ascii="Times New Roman" w:hAnsi="Times New Roman" w:cs="Times New Roman"/>
          <w:sz w:val="24"/>
          <w:szCs w:val="24"/>
          <w:lang w:eastAsia="ja-JP"/>
        </w:rPr>
        <w:t xml:space="preserve">mined.  From all four corners of the </w:t>
      </w:r>
      <w:r w:rsidR="00AA7933">
        <w:rPr>
          <w:rFonts w:ascii="Times New Roman" w:hAnsi="Times New Roman" w:cs="Times New Roman"/>
          <w:sz w:val="24"/>
          <w:szCs w:val="24"/>
          <w:lang w:eastAsia="ja-JP"/>
        </w:rPr>
        <w:t>state,</w:t>
      </w:r>
      <w:r w:rsidR="002F493F">
        <w:rPr>
          <w:rFonts w:ascii="Times New Roman" w:hAnsi="Times New Roman" w:cs="Times New Roman"/>
          <w:sz w:val="24"/>
          <w:szCs w:val="24"/>
          <w:lang w:eastAsia="ja-JP"/>
        </w:rPr>
        <w:t xml:space="preserve"> there </w:t>
      </w:r>
      <w:r w:rsidR="00AA7933">
        <w:rPr>
          <w:rFonts w:ascii="Times New Roman" w:hAnsi="Times New Roman" w:cs="Times New Roman"/>
          <w:sz w:val="24"/>
          <w:szCs w:val="24"/>
          <w:lang w:eastAsia="ja-JP"/>
        </w:rPr>
        <w:t>is an abundance of precious and non-precious metals being harvested from the earth.  Not only are</w:t>
      </w:r>
      <w:r w:rsidR="002F493F">
        <w:rPr>
          <w:rFonts w:ascii="Times New Roman" w:hAnsi="Times New Roman" w:cs="Times New Roman"/>
          <w:sz w:val="24"/>
          <w:szCs w:val="24"/>
          <w:lang w:eastAsia="ja-JP"/>
        </w:rPr>
        <w:t xml:space="preserve"> metals being mined </w:t>
      </w:r>
      <w:r w:rsidR="00061502">
        <w:rPr>
          <w:rFonts w:ascii="Times New Roman" w:hAnsi="Times New Roman" w:cs="Times New Roman"/>
          <w:sz w:val="24"/>
          <w:szCs w:val="24"/>
          <w:lang w:eastAsia="ja-JP"/>
        </w:rPr>
        <w:t>but also</w:t>
      </w:r>
      <w:r w:rsidR="00812EB4">
        <w:rPr>
          <w:rFonts w:ascii="Times New Roman" w:hAnsi="Times New Roman" w:cs="Times New Roman"/>
          <w:sz w:val="24"/>
          <w:szCs w:val="24"/>
          <w:lang w:eastAsia="ja-JP"/>
        </w:rPr>
        <w:t xml:space="preserve"> non-</w:t>
      </w:r>
      <w:r w:rsidR="00AA7933">
        <w:rPr>
          <w:rFonts w:ascii="Times New Roman" w:hAnsi="Times New Roman" w:cs="Times New Roman"/>
          <w:sz w:val="24"/>
          <w:szCs w:val="24"/>
          <w:lang w:eastAsia="ja-JP"/>
        </w:rPr>
        <w:t>metals</w:t>
      </w:r>
      <w:r w:rsidR="002F2BA1">
        <w:rPr>
          <w:rFonts w:ascii="Times New Roman" w:hAnsi="Times New Roman" w:cs="Times New Roman"/>
          <w:sz w:val="24"/>
          <w:szCs w:val="24"/>
          <w:lang w:eastAsia="ja-JP"/>
        </w:rPr>
        <w:t xml:space="preserve">.  </w:t>
      </w:r>
      <w:r w:rsidR="005B378B">
        <w:rPr>
          <w:rFonts w:ascii="Times New Roman" w:hAnsi="Times New Roman" w:cs="Times New Roman"/>
          <w:sz w:val="24"/>
          <w:szCs w:val="24"/>
          <w:lang w:eastAsia="ja-JP"/>
        </w:rPr>
        <w:t xml:space="preserve">Legend states the earliest people to have mined the Utah territory </w:t>
      </w:r>
      <w:r w:rsidR="00812EB4">
        <w:rPr>
          <w:rFonts w:ascii="Times New Roman" w:hAnsi="Times New Roman" w:cs="Times New Roman"/>
          <w:sz w:val="24"/>
          <w:szCs w:val="24"/>
          <w:lang w:eastAsia="ja-JP"/>
        </w:rPr>
        <w:t>are the Indians and the Spanish explorers.</w:t>
      </w:r>
      <w:r w:rsidR="005B378B">
        <w:rPr>
          <w:rFonts w:ascii="Times New Roman" w:hAnsi="Times New Roman" w:cs="Times New Roman"/>
          <w:sz w:val="24"/>
          <w:szCs w:val="24"/>
          <w:lang w:eastAsia="ja-JP"/>
        </w:rPr>
        <w:t xml:space="preserve">  The first record of t</w:t>
      </w:r>
      <w:r w:rsidR="00812EB4">
        <w:rPr>
          <w:rFonts w:ascii="Times New Roman" w:hAnsi="Times New Roman" w:cs="Times New Roman"/>
          <w:sz w:val="24"/>
          <w:szCs w:val="24"/>
          <w:lang w:eastAsia="ja-JP"/>
        </w:rPr>
        <w:t>he Spanish coming to Utah came from</w:t>
      </w:r>
      <w:r w:rsidR="005B378B">
        <w:rPr>
          <w:rFonts w:ascii="Times New Roman" w:hAnsi="Times New Roman" w:cs="Times New Roman"/>
          <w:sz w:val="24"/>
          <w:szCs w:val="24"/>
          <w:lang w:eastAsia="ja-JP"/>
        </w:rPr>
        <w:t xml:space="preserve"> a Spanish Conquistador named Father Geronimo </w:t>
      </w:r>
      <w:proofErr w:type="spellStart"/>
      <w:r w:rsidR="005B378B">
        <w:rPr>
          <w:rFonts w:ascii="Times New Roman" w:hAnsi="Times New Roman" w:cs="Times New Roman"/>
          <w:sz w:val="24"/>
          <w:szCs w:val="24"/>
          <w:lang w:eastAsia="ja-JP"/>
        </w:rPr>
        <w:t>Salmeron</w:t>
      </w:r>
      <w:proofErr w:type="spellEnd"/>
      <w:r w:rsidR="005B378B">
        <w:rPr>
          <w:rFonts w:ascii="Times New Roman" w:hAnsi="Times New Roman" w:cs="Times New Roman"/>
          <w:sz w:val="24"/>
          <w:szCs w:val="24"/>
          <w:lang w:eastAsia="ja-JP"/>
        </w:rPr>
        <w:t>.  In 1847 the first actual record of mining in Utah came from t</w:t>
      </w:r>
      <w:r w:rsidR="00AA7933">
        <w:rPr>
          <w:rFonts w:ascii="Times New Roman" w:hAnsi="Times New Roman" w:cs="Times New Roman"/>
          <w:sz w:val="24"/>
          <w:szCs w:val="24"/>
          <w:lang w:eastAsia="ja-JP"/>
        </w:rPr>
        <w:t>he early Mormon settlers</w:t>
      </w:r>
      <w:r w:rsidR="005B378B">
        <w:rPr>
          <w:rFonts w:ascii="Times New Roman" w:hAnsi="Times New Roman" w:cs="Times New Roman"/>
          <w:sz w:val="24"/>
          <w:szCs w:val="24"/>
          <w:lang w:eastAsia="ja-JP"/>
        </w:rPr>
        <w:t xml:space="preserve">. </w:t>
      </w:r>
      <w:r w:rsidR="00812EB4">
        <w:rPr>
          <w:rFonts w:ascii="Times New Roman" w:hAnsi="Times New Roman" w:cs="Times New Roman"/>
          <w:sz w:val="24"/>
          <w:szCs w:val="24"/>
          <w:lang w:eastAsia="ja-JP"/>
        </w:rPr>
        <w:t>In all, t</w:t>
      </w:r>
      <w:r w:rsidR="005B378B">
        <w:rPr>
          <w:rFonts w:ascii="Times New Roman" w:hAnsi="Times New Roman" w:cs="Times New Roman"/>
          <w:sz w:val="24"/>
          <w:szCs w:val="24"/>
          <w:lang w:eastAsia="ja-JP"/>
        </w:rPr>
        <w:t>here are many “rags to riches” stories</w:t>
      </w:r>
      <w:r w:rsidR="00812EB4">
        <w:rPr>
          <w:rFonts w:ascii="Times New Roman" w:hAnsi="Times New Roman" w:cs="Times New Roman"/>
          <w:sz w:val="24"/>
          <w:szCs w:val="24"/>
          <w:lang w:eastAsia="ja-JP"/>
        </w:rPr>
        <w:t xml:space="preserve"> of</w:t>
      </w:r>
      <w:r w:rsidR="00C12477">
        <w:rPr>
          <w:rFonts w:ascii="Times New Roman" w:hAnsi="Times New Roman" w:cs="Times New Roman"/>
          <w:sz w:val="24"/>
          <w:szCs w:val="24"/>
          <w:lang w:eastAsia="ja-JP"/>
        </w:rPr>
        <w:t xml:space="preserve"> people coming from </w:t>
      </w:r>
      <w:r w:rsidR="00AA7933">
        <w:rPr>
          <w:rFonts w:ascii="Times New Roman" w:hAnsi="Times New Roman" w:cs="Times New Roman"/>
          <w:sz w:val="24"/>
          <w:szCs w:val="24"/>
          <w:lang w:eastAsia="ja-JP"/>
        </w:rPr>
        <w:t>everywhere</w:t>
      </w:r>
      <w:r w:rsidR="00C12477">
        <w:rPr>
          <w:rFonts w:ascii="Times New Roman" w:hAnsi="Times New Roman" w:cs="Times New Roman"/>
          <w:sz w:val="24"/>
          <w:szCs w:val="24"/>
          <w:lang w:eastAsia="ja-JP"/>
        </w:rPr>
        <w:t xml:space="preserve"> to mine the rich landscape</w:t>
      </w:r>
      <w:r w:rsidR="00812EB4">
        <w:rPr>
          <w:rFonts w:ascii="Times New Roman" w:hAnsi="Times New Roman" w:cs="Times New Roman"/>
          <w:sz w:val="24"/>
          <w:szCs w:val="24"/>
          <w:lang w:eastAsia="ja-JP"/>
        </w:rPr>
        <w:t>s</w:t>
      </w:r>
      <w:r w:rsidR="00C12477">
        <w:rPr>
          <w:rFonts w:ascii="Times New Roman" w:hAnsi="Times New Roman" w:cs="Times New Roman"/>
          <w:sz w:val="24"/>
          <w:szCs w:val="24"/>
          <w:lang w:eastAsia="ja-JP"/>
        </w:rPr>
        <w:t xml:space="preserve"> of Utah.</w:t>
      </w:r>
    </w:p>
    <w:p w:rsidR="001446F8" w:rsidRDefault="00C12477" w:rsidP="008C1763">
      <w:pPr>
        <w:spacing w:line="48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t>The first Spanis</w:t>
      </w:r>
      <w:r w:rsidR="00812EB4">
        <w:rPr>
          <w:rFonts w:ascii="Times New Roman" w:hAnsi="Times New Roman" w:cs="Times New Roman"/>
          <w:sz w:val="24"/>
          <w:szCs w:val="24"/>
          <w:lang w:eastAsia="ja-JP"/>
        </w:rPr>
        <w:t>h prospectors came to Utah, creating</w:t>
      </w:r>
      <w:r>
        <w:rPr>
          <w:rFonts w:ascii="Times New Roman" w:hAnsi="Times New Roman" w:cs="Times New Roman"/>
          <w:sz w:val="24"/>
          <w:szCs w:val="24"/>
          <w:lang w:eastAsia="ja-JP"/>
        </w:rPr>
        <w:t xml:space="preserve"> the old Spanish trail.  Though this trail sounds like a well-traveled high traffic path</w:t>
      </w:r>
      <w:r w:rsidR="00812EB4">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it is quite the opposite.  The trail was actually a generalized direction toward the nor</w:t>
      </w:r>
      <w:r w:rsidR="00812EB4">
        <w:rPr>
          <w:rFonts w:ascii="Times New Roman" w:hAnsi="Times New Roman" w:cs="Times New Roman"/>
          <w:sz w:val="24"/>
          <w:szCs w:val="24"/>
          <w:lang w:eastAsia="ja-JP"/>
        </w:rPr>
        <w:t>thern Utah territories that zig</w:t>
      </w:r>
      <w:r>
        <w:rPr>
          <w:rFonts w:ascii="Times New Roman" w:hAnsi="Times New Roman" w:cs="Times New Roman"/>
          <w:sz w:val="24"/>
          <w:szCs w:val="24"/>
          <w:lang w:eastAsia="ja-JP"/>
        </w:rPr>
        <w:t xml:space="preserve">zags across the </w:t>
      </w:r>
      <w:proofErr w:type="gramStart"/>
      <w:r>
        <w:rPr>
          <w:rFonts w:ascii="Times New Roman" w:hAnsi="Times New Roman" w:cs="Times New Roman"/>
          <w:sz w:val="24"/>
          <w:szCs w:val="24"/>
          <w:lang w:eastAsia="ja-JP"/>
        </w:rPr>
        <w:t>desert</w:t>
      </w:r>
      <w:r w:rsidR="00812EB4">
        <w:rPr>
          <w:rFonts w:ascii="Times New Roman" w:hAnsi="Times New Roman" w:cs="Times New Roman"/>
          <w:sz w:val="24"/>
          <w:szCs w:val="24"/>
          <w:lang w:eastAsia="ja-JP"/>
        </w:rPr>
        <w:t>’s</w:t>
      </w:r>
      <w:proofErr w:type="gramEnd"/>
      <w:r w:rsidR="00FB767C">
        <w:rPr>
          <w:rFonts w:ascii="Times New Roman" w:hAnsi="Times New Roman" w:cs="Times New Roman"/>
          <w:sz w:val="24"/>
          <w:szCs w:val="24"/>
          <w:lang w:eastAsia="ja-JP"/>
        </w:rPr>
        <w:t>,</w:t>
      </w:r>
      <w:r w:rsidR="00812EB4">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rich forests</w:t>
      </w:r>
      <w:r w:rsidR="00FB767C">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and sandstone mountains.  Each p</w:t>
      </w:r>
      <w:r w:rsidR="00812EB4">
        <w:rPr>
          <w:rFonts w:ascii="Times New Roman" w:hAnsi="Times New Roman" w:cs="Times New Roman"/>
          <w:sz w:val="24"/>
          <w:szCs w:val="24"/>
          <w:lang w:eastAsia="ja-JP"/>
        </w:rPr>
        <w:t>rospector would travel to wh</w:t>
      </w:r>
      <w:r w:rsidR="00DB4426">
        <w:rPr>
          <w:rFonts w:ascii="Times New Roman" w:hAnsi="Times New Roman" w:cs="Times New Roman"/>
          <w:sz w:val="24"/>
          <w:szCs w:val="24"/>
          <w:lang w:eastAsia="ja-JP"/>
        </w:rPr>
        <w:t>at</w:t>
      </w:r>
      <w:r>
        <w:rPr>
          <w:rFonts w:ascii="Times New Roman" w:hAnsi="Times New Roman" w:cs="Times New Roman"/>
          <w:sz w:val="24"/>
          <w:szCs w:val="24"/>
          <w:lang w:eastAsia="ja-JP"/>
        </w:rPr>
        <w:t xml:space="preserve"> he th</w:t>
      </w:r>
      <w:r w:rsidR="00DB4426">
        <w:rPr>
          <w:rFonts w:ascii="Times New Roman" w:hAnsi="Times New Roman" w:cs="Times New Roman"/>
          <w:sz w:val="24"/>
          <w:szCs w:val="24"/>
          <w:lang w:eastAsia="ja-JP"/>
        </w:rPr>
        <w:t xml:space="preserve">ought was the more direct path to the rich ore deposits. </w:t>
      </w:r>
      <w:r>
        <w:rPr>
          <w:rFonts w:ascii="Times New Roman" w:hAnsi="Times New Roman" w:cs="Times New Roman"/>
          <w:sz w:val="24"/>
          <w:szCs w:val="24"/>
          <w:lang w:eastAsia="ja-JP"/>
        </w:rPr>
        <w:t xml:space="preserve"> As the trails</w:t>
      </w:r>
      <w:r w:rsidR="008D4E82">
        <w:rPr>
          <w:rFonts w:ascii="Times New Roman" w:hAnsi="Times New Roman" w:cs="Times New Roman"/>
          <w:sz w:val="24"/>
          <w:szCs w:val="24"/>
          <w:lang w:eastAsia="ja-JP"/>
        </w:rPr>
        <w:t xml:space="preserve"> reached </w:t>
      </w:r>
      <w:r w:rsidR="00DB4426">
        <w:rPr>
          <w:rFonts w:ascii="Times New Roman" w:hAnsi="Times New Roman" w:cs="Times New Roman"/>
          <w:sz w:val="24"/>
          <w:szCs w:val="24"/>
          <w:lang w:eastAsia="ja-JP"/>
        </w:rPr>
        <w:t xml:space="preserve">into </w:t>
      </w:r>
      <w:r w:rsidR="008D4E82">
        <w:rPr>
          <w:rFonts w:ascii="Times New Roman" w:hAnsi="Times New Roman" w:cs="Times New Roman"/>
          <w:sz w:val="24"/>
          <w:szCs w:val="24"/>
          <w:lang w:eastAsia="ja-JP"/>
        </w:rPr>
        <w:t xml:space="preserve">central </w:t>
      </w:r>
      <w:r w:rsidR="00061502">
        <w:rPr>
          <w:rFonts w:ascii="Times New Roman" w:hAnsi="Times New Roman" w:cs="Times New Roman"/>
          <w:sz w:val="24"/>
          <w:szCs w:val="24"/>
          <w:lang w:eastAsia="ja-JP"/>
        </w:rPr>
        <w:t>Utah,</w:t>
      </w:r>
      <w:r w:rsidR="008D4E82">
        <w:rPr>
          <w:rFonts w:ascii="Times New Roman" w:hAnsi="Times New Roman" w:cs="Times New Roman"/>
          <w:sz w:val="24"/>
          <w:szCs w:val="24"/>
          <w:lang w:eastAsia="ja-JP"/>
        </w:rPr>
        <w:t xml:space="preserve"> they started branching off</w:t>
      </w:r>
      <w:r w:rsidR="00061502">
        <w:rPr>
          <w:rFonts w:ascii="Times New Roman" w:hAnsi="Times New Roman" w:cs="Times New Roman"/>
          <w:sz w:val="24"/>
          <w:szCs w:val="24"/>
          <w:lang w:eastAsia="ja-JP"/>
        </w:rPr>
        <w:t xml:space="preserve"> to various parts of the state.</w:t>
      </w:r>
    </w:p>
    <w:p w:rsidR="005E48A7" w:rsidRPr="00DB4426" w:rsidRDefault="001446F8" w:rsidP="008C1763">
      <w:pPr>
        <w:spacing w:line="480" w:lineRule="auto"/>
        <w:rPr>
          <w:rFonts w:ascii="Times New Roman" w:hAnsi="Times New Roman" w:cs="Times New Roman"/>
          <w:color w:val="000000" w:themeColor="text1"/>
          <w:sz w:val="24"/>
          <w:szCs w:val="24"/>
          <w:lang w:eastAsia="ja-JP"/>
        </w:rPr>
      </w:pPr>
      <w:r>
        <w:rPr>
          <w:rFonts w:ascii="Times New Roman" w:hAnsi="Times New Roman" w:cs="Times New Roman"/>
          <w:color w:val="D1282E" w:themeColor="text2"/>
          <w:sz w:val="24"/>
          <w:szCs w:val="24"/>
          <w:lang w:eastAsia="ja-JP"/>
        </w:rPr>
        <w:t xml:space="preserve">           </w:t>
      </w:r>
      <w:r w:rsidR="00061502">
        <w:rPr>
          <w:rFonts w:ascii="Times New Roman" w:hAnsi="Times New Roman" w:cs="Times New Roman"/>
          <w:sz w:val="24"/>
          <w:szCs w:val="24"/>
          <w:lang w:eastAsia="ja-JP"/>
        </w:rPr>
        <w:t xml:space="preserve"> The riches of Utah </w:t>
      </w:r>
      <w:proofErr w:type="gramStart"/>
      <w:r w:rsidR="00061502">
        <w:rPr>
          <w:rFonts w:ascii="Times New Roman" w:hAnsi="Times New Roman" w:cs="Times New Roman"/>
          <w:sz w:val="24"/>
          <w:szCs w:val="24"/>
          <w:lang w:eastAsia="ja-JP"/>
        </w:rPr>
        <w:t>were well known</w:t>
      </w:r>
      <w:proofErr w:type="gramEnd"/>
      <w:r w:rsidR="00061502">
        <w:rPr>
          <w:rFonts w:ascii="Times New Roman" w:hAnsi="Times New Roman" w:cs="Times New Roman"/>
          <w:sz w:val="24"/>
          <w:szCs w:val="24"/>
          <w:lang w:eastAsia="ja-JP"/>
        </w:rPr>
        <w:t xml:space="preserve"> among Spanish prospectors.  As Father </w:t>
      </w:r>
      <w:proofErr w:type="spellStart"/>
      <w:r w:rsidR="00061502">
        <w:rPr>
          <w:rFonts w:ascii="Times New Roman" w:hAnsi="Times New Roman" w:cs="Times New Roman"/>
          <w:sz w:val="24"/>
          <w:szCs w:val="24"/>
          <w:lang w:eastAsia="ja-JP"/>
        </w:rPr>
        <w:t>Salmeron</w:t>
      </w:r>
      <w:proofErr w:type="spellEnd"/>
      <w:r w:rsidR="00061502">
        <w:rPr>
          <w:rFonts w:ascii="Times New Roman" w:hAnsi="Times New Roman" w:cs="Times New Roman"/>
          <w:sz w:val="24"/>
          <w:szCs w:val="24"/>
          <w:lang w:eastAsia="ja-JP"/>
        </w:rPr>
        <w:t xml:space="preserve"> reached the Wasatch mountain range he said “</w:t>
      </w:r>
      <w:r w:rsidR="0095460B">
        <w:rPr>
          <w:rFonts w:ascii="Times New Roman" w:hAnsi="Times New Roman" w:cs="Times New Roman"/>
          <w:sz w:val="24"/>
          <w:szCs w:val="24"/>
          <w:lang w:eastAsia="ja-JP"/>
        </w:rPr>
        <w:t>There are mines of silver, copper, lead and lodestone (magnetic iron).  In all the ranges there are mineral deposits, where I discovered many, and which I claimed for His Majesty.  I took eighteen arrobas (450 pounds) of ore, pieces of which I distributed at places I passed, so that all might see and recognize them.”</w:t>
      </w:r>
      <w:r w:rsidR="008C1763">
        <w:rPr>
          <w:rStyle w:val="FootnoteReference"/>
          <w:rFonts w:ascii="Times New Roman" w:hAnsi="Times New Roman" w:cs="Times New Roman"/>
          <w:sz w:val="24"/>
          <w:szCs w:val="24"/>
          <w:lang w:eastAsia="ja-JP"/>
        </w:rPr>
        <w:footnoteReference w:id="1"/>
      </w:r>
      <w:r w:rsidR="00077210">
        <w:rPr>
          <w:rFonts w:ascii="Times New Roman" w:hAnsi="Times New Roman" w:cs="Times New Roman"/>
          <w:sz w:val="24"/>
          <w:szCs w:val="24"/>
          <w:lang w:eastAsia="ja-JP"/>
        </w:rPr>
        <w:t xml:space="preserve"> </w:t>
      </w:r>
      <w:r>
        <w:rPr>
          <w:rFonts w:ascii="Times New Roman" w:hAnsi="Times New Roman" w:cs="Times New Roman"/>
          <w:color w:val="D1282E" w:themeColor="text2"/>
          <w:sz w:val="24"/>
          <w:szCs w:val="24"/>
          <w:lang w:eastAsia="ja-JP"/>
        </w:rPr>
        <w:t xml:space="preserve"> </w:t>
      </w:r>
    </w:p>
    <w:p w:rsidR="008C1763" w:rsidRPr="00AB1AAC" w:rsidRDefault="005E48A7" w:rsidP="008C1763">
      <w:pPr>
        <w:spacing w:line="48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r>
      <w:r w:rsidR="00F330E1">
        <w:rPr>
          <w:rFonts w:ascii="Times New Roman" w:hAnsi="Times New Roman" w:cs="Times New Roman"/>
          <w:sz w:val="24"/>
          <w:szCs w:val="24"/>
          <w:lang w:eastAsia="ja-JP"/>
        </w:rPr>
        <w:t xml:space="preserve">Scattered all across Utah are signs of old Spanish </w:t>
      </w:r>
      <w:r w:rsidR="00F330E1" w:rsidRPr="00077210">
        <w:rPr>
          <w:rFonts w:ascii="Times New Roman" w:hAnsi="Times New Roman" w:cs="Times New Roman"/>
          <w:sz w:val="24"/>
          <w:szCs w:val="24"/>
          <w:lang w:eastAsia="ja-JP"/>
        </w:rPr>
        <w:t>mines</w:t>
      </w:r>
      <w:r w:rsidR="0037282B" w:rsidRPr="00077210">
        <w:rPr>
          <w:rFonts w:ascii="Times New Roman" w:hAnsi="Times New Roman" w:cs="Times New Roman"/>
          <w:sz w:val="24"/>
          <w:szCs w:val="24"/>
          <w:lang w:eastAsia="ja-JP"/>
        </w:rPr>
        <w:t xml:space="preserve"> </w:t>
      </w:r>
      <w:r w:rsidR="00233B5F" w:rsidRPr="00077210">
        <w:rPr>
          <w:rFonts w:ascii="Times New Roman" w:hAnsi="Times New Roman" w:cs="Times New Roman"/>
          <w:sz w:val="24"/>
          <w:szCs w:val="24"/>
          <w:lang w:eastAsia="ja-JP"/>
        </w:rPr>
        <w:t xml:space="preserve">that the Mormons took advantage of as early as 1847, but they were smart enough to keep records. </w:t>
      </w:r>
      <w:r w:rsidR="008C1763" w:rsidRPr="00077210">
        <w:rPr>
          <w:rFonts w:ascii="Times New Roman" w:hAnsi="Times New Roman" w:cs="Times New Roman"/>
          <w:sz w:val="24"/>
          <w:szCs w:val="24"/>
          <w:lang w:eastAsia="ja-JP"/>
        </w:rPr>
        <w:t xml:space="preserve">In the beginning they only mined for minerals that would help them settle </w:t>
      </w:r>
      <w:r w:rsidR="00233B5F" w:rsidRPr="00077210">
        <w:rPr>
          <w:rFonts w:ascii="Times New Roman" w:hAnsi="Times New Roman" w:cs="Times New Roman"/>
          <w:sz w:val="24"/>
          <w:szCs w:val="24"/>
          <w:lang w:eastAsia="ja-JP"/>
        </w:rPr>
        <w:t>an</w:t>
      </w:r>
      <w:r w:rsidR="00E336C9" w:rsidRPr="00077210">
        <w:rPr>
          <w:rFonts w:ascii="Times New Roman" w:hAnsi="Times New Roman" w:cs="Times New Roman"/>
          <w:sz w:val="24"/>
          <w:szCs w:val="24"/>
          <w:lang w:eastAsia="ja-JP"/>
        </w:rPr>
        <w:t xml:space="preserve"> area</w:t>
      </w:r>
      <w:r w:rsidR="00233B5F" w:rsidRPr="00077210">
        <w:rPr>
          <w:rFonts w:ascii="Times New Roman" w:hAnsi="Times New Roman" w:cs="Times New Roman"/>
          <w:sz w:val="24"/>
          <w:szCs w:val="24"/>
          <w:lang w:eastAsia="ja-JP"/>
        </w:rPr>
        <w:t>, minerals</w:t>
      </w:r>
      <w:r w:rsidR="00E336C9" w:rsidRPr="00077210">
        <w:rPr>
          <w:rFonts w:ascii="Times New Roman" w:hAnsi="Times New Roman" w:cs="Times New Roman"/>
          <w:sz w:val="24"/>
          <w:szCs w:val="24"/>
          <w:lang w:eastAsia="ja-JP"/>
        </w:rPr>
        <w:t xml:space="preserve"> such as </w:t>
      </w:r>
      <w:r w:rsidR="00233B5F" w:rsidRPr="00077210">
        <w:rPr>
          <w:rFonts w:ascii="Times New Roman" w:hAnsi="Times New Roman" w:cs="Times New Roman"/>
          <w:sz w:val="24"/>
          <w:szCs w:val="24"/>
          <w:lang w:eastAsia="ja-JP"/>
        </w:rPr>
        <w:t xml:space="preserve">iron, lead, and coal. </w:t>
      </w:r>
      <w:r w:rsidR="00E336C9" w:rsidRPr="00077210">
        <w:rPr>
          <w:rFonts w:ascii="Times New Roman" w:hAnsi="Times New Roman" w:cs="Times New Roman"/>
          <w:sz w:val="24"/>
          <w:szCs w:val="24"/>
          <w:lang w:eastAsia="ja-JP"/>
        </w:rPr>
        <w:t xml:space="preserve"> Brigham Youn</w:t>
      </w:r>
      <w:r w:rsidR="00AB1AAC" w:rsidRPr="00077210">
        <w:rPr>
          <w:rFonts w:ascii="Times New Roman" w:hAnsi="Times New Roman" w:cs="Times New Roman"/>
          <w:sz w:val="24"/>
          <w:szCs w:val="24"/>
          <w:lang w:eastAsia="ja-JP"/>
        </w:rPr>
        <w:t>g</w:t>
      </w:r>
      <w:r w:rsidR="00E336C9" w:rsidRPr="00077210">
        <w:rPr>
          <w:rFonts w:ascii="Times New Roman" w:hAnsi="Times New Roman" w:cs="Times New Roman"/>
          <w:sz w:val="24"/>
          <w:szCs w:val="24"/>
          <w:lang w:eastAsia="ja-JP"/>
        </w:rPr>
        <w:t xml:space="preserve"> discouraged </w:t>
      </w:r>
      <w:r w:rsidR="00AB1AAC" w:rsidRPr="00077210">
        <w:rPr>
          <w:rFonts w:ascii="Times New Roman" w:hAnsi="Times New Roman" w:cs="Times New Roman"/>
          <w:sz w:val="24"/>
          <w:szCs w:val="24"/>
          <w:lang w:eastAsia="ja-JP"/>
        </w:rPr>
        <w:t xml:space="preserve">his </w:t>
      </w:r>
      <w:r w:rsidR="00E336C9" w:rsidRPr="00077210">
        <w:rPr>
          <w:rFonts w:ascii="Times New Roman" w:hAnsi="Times New Roman" w:cs="Times New Roman"/>
          <w:sz w:val="24"/>
          <w:szCs w:val="24"/>
          <w:lang w:eastAsia="ja-JP"/>
        </w:rPr>
        <w:t>members to mine preci</w:t>
      </w:r>
      <w:r w:rsidR="00AB1AAC" w:rsidRPr="00077210">
        <w:rPr>
          <w:rFonts w:ascii="Times New Roman" w:hAnsi="Times New Roman" w:cs="Times New Roman"/>
          <w:sz w:val="24"/>
          <w:szCs w:val="24"/>
          <w:lang w:eastAsia="ja-JP"/>
        </w:rPr>
        <w:t>ous metals because he feared</w:t>
      </w:r>
      <w:r w:rsidR="00E336C9" w:rsidRPr="00077210">
        <w:rPr>
          <w:rFonts w:ascii="Times New Roman" w:hAnsi="Times New Roman" w:cs="Times New Roman"/>
          <w:sz w:val="24"/>
          <w:szCs w:val="24"/>
          <w:lang w:eastAsia="ja-JP"/>
        </w:rPr>
        <w:t xml:space="preserve"> that </w:t>
      </w:r>
      <w:r w:rsidR="00AB1AAC" w:rsidRPr="00077210">
        <w:rPr>
          <w:rFonts w:ascii="Times New Roman" w:hAnsi="Times New Roman" w:cs="Times New Roman"/>
          <w:sz w:val="24"/>
          <w:szCs w:val="24"/>
          <w:lang w:eastAsia="ja-JP"/>
        </w:rPr>
        <w:t>the Saints</w:t>
      </w:r>
      <w:r w:rsidR="00E336C9" w:rsidRPr="00077210">
        <w:rPr>
          <w:rFonts w:ascii="Times New Roman" w:hAnsi="Times New Roman" w:cs="Times New Roman"/>
          <w:sz w:val="24"/>
          <w:szCs w:val="24"/>
          <w:lang w:eastAsia="ja-JP"/>
        </w:rPr>
        <w:t xml:space="preserve"> would get “yellow fever” and that it wou</w:t>
      </w:r>
      <w:r w:rsidR="00AB1AAC" w:rsidRPr="00077210">
        <w:rPr>
          <w:rFonts w:ascii="Times New Roman" w:hAnsi="Times New Roman" w:cs="Times New Roman"/>
          <w:sz w:val="24"/>
          <w:szCs w:val="24"/>
          <w:lang w:eastAsia="ja-JP"/>
        </w:rPr>
        <w:t>ld prevent them from developing their settling interests.  He also</w:t>
      </w:r>
      <w:r w:rsidR="00E336C9" w:rsidRPr="00077210">
        <w:rPr>
          <w:rFonts w:ascii="Times New Roman" w:hAnsi="Times New Roman" w:cs="Times New Roman"/>
          <w:sz w:val="24"/>
          <w:szCs w:val="24"/>
          <w:lang w:eastAsia="ja-JP"/>
        </w:rPr>
        <w:t xml:space="preserve"> </w:t>
      </w:r>
      <w:proofErr w:type="gramStart"/>
      <w:r w:rsidR="00E336C9" w:rsidRPr="00077210">
        <w:rPr>
          <w:rFonts w:ascii="Times New Roman" w:hAnsi="Times New Roman" w:cs="Times New Roman"/>
          <w:sz w:val="24"/>
          <w:szCs w:val="24"/>
          <w:lang w:eastAsia="ja-JP"/>
        </w:rPr>
        <w:t>didn’t</w:t>
      </w:r>
      <w:proofErr w:type="gramEnd"/>
      <w:r w:rsidR="00E336C9" w:rsidRPr="00077210">
        <w:rPr>
          <w:rFonts w:ascii="Times New Roman" w:hAnsi="Times New Roman" w:cs="Times New Roman"/>
          <w:sz w:val="24"/>
          <w:szCs w:val="24"/>
          <w:lang w:eastAsia="ja-JP"/>
        </w:rPr>
        <w:t xml:space="preserve"> condone mi</w:t>
      </w:r>
      <w:r w:rsidR="00AB1AAC" w:rsidRPr="00077210">
        <w:rPr>
          <w:rFonts w:ascii="Times New Roman" w:hAnsi="Times New Roman" w:cs="Times New Roman"/>
          <w:sz w:val="24"/>
          <w:szCs w:val="24"/>
          <w:lang w:eastAsia="ja-JP"/>
        </w:rPr>
        <w:t>ning for precious metals for</w:t>
      </w:r>
      <w:r w:rsidR="00E336C9" w:rsidRPr="00077210">
        <w:rPr>
          <w:rFonts w:ascii="Times New Roman" w:hAnsi="Times New Roman" w:cs="Times New Roman"/>
          <w:sz w:val="24"/>
          <w:szCs w:val="24"/>
          <w:lang w:eastAsia="ja-JP"/>
        </w:rPr>
        <w:t xml:space="preserve"> fear of bringing </w:t>
      </w:r>
      <w:r w:rsidR="00E336C9">
        <w:rPr>
          <w:rFonts w:ascii="Times New Roman" w:hAnsi="Times New Roman" w:cs="Times New Roman"/>
          <w:sz w:val="24"/>
          <w:szCs w:val="24"/>
          <w:lang w:eastAsia="ja-JP"/>
        </w:rPr>
        <w:t>non-Mormons</w:t>
      </w:r>
      <w:r w:rsidR="00077210">
        <w:rPr>
          <w:rFonts w:ascii="Times New Roman" w:hAnsi="Times New Roman" w:cs="Times New Roman"/>
          <w:color w:val="D1282E" w:themeColor="text2"/>
          <w:sz w:val="24"/>
          <w:szCs w:val="24"/>
          <w:lang w:eastAsia="ja-JP"/>
        </w:rPr>
        <w:t xml:space="preserve"> </w:t>
      </w:r>
      <w:r w:rsidR="00E336C9">
        <w:rPr>
          <w:rFonts w:ascii="Times New Roman" w:hAnsi="Times New Roman" w:cs="Times New Roman"/>
          <w:sz w:val="24"/>
          <w:szCs w:val="24"/>
          <w:lang w:eastAsia="ja-JP"/>
        </w:rPr>
        <w:t>or “Gentiles” to the region</w:t>
      </w:r>
      <w:r w:rsidR="00C0688C">
        <w:rPr>
          <w:rStyle w:val="FootnoteReference"/>
          <w:rFonts w:ascii="Times New Roman" w:hAnsi="Times New Roman" w:cs="Times New Roman"/>
          <w:sz w:val="24"/>
          <w:szCs w:val="24"/>
          <w:lang w:eastAsia="ja-JP"/>
        </w:rPr>
        <w:footnoteReference w:id="2"/>
      </w:r>
      <w:r w:rsidR="00E336C9">
        <w:rPr>
          <w:rFonts w:ascii="Times New Roman" w:hAnsi="Times New Roman" w:cs="Times New Roman"/>
          <w:sz w:val="24"/>
          <w:szCs w:val="24"/>
          <w:lang w:eastAsia="ja-JP"/>
        </w:rPr>
        <w:t xml:space="preserve">.  </w:t>
      </w:r>
    </w:p>
    <w:p w:rsidR="00C0688C" w:rsidRDefault="00C41C7A" w:rsidP="008C1763">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r>
      <w:r w:rsidRPr="00B230AD">
        <w:rPr>
          <w:rFonts w:ascii="Times New Roman" w:hAnsi="Times New Roman" w:cs="Times New Roman"/>
          <w:sz w:val="24"/>
          <w:szCs w:val="24"/>
          <w:lang w:eastAsia="ja-JP"/>
        </w:rPr>
        <w:t>There was one man</w:t>
      </w:r>
      <w:r w:rsidR="00AB1AAC" w:rsidRPr="00B230AD">
        <w:rPr>
          <w:rFonts w:ascii="Times New Roman" w:hAnsi="Times New Roman" w:cs="Times New Roman"/>
          <w:sz w:val="24"/>
          <w:szCs w:val="24"/>
          <w:lang w:eastAsia="ja-JP"/>
        </w:rPr>
        <w:t>, however, that</w:t>
      </w:r>
      <w:r w:rsidRPr="00B230AD">
        <w:rPr>
          <w:rFonts w:ascii="Times New Roman" w:hAnsi="Times New Roman" w:cs="Times New Roman"/>
          <w:sz w:val="24"/>
          <w:szCs w:val="24"/>
          <w:lang w:eastAsia="ja-JP"/>
        </w:rPr>
        <w:t xml:space="preserve"> Brigham Young trusted w</w:t>
      </w:r>
      <w:r w:rsidR="00AB1AAC" w:rsidRPr="00B230AD">
        <w:rPr>
          <w:rFonts w:ascii="Times New Roman" w:hAnsi="Times New Roman" w:cs="Times New Roman"/>
          <w:sz w:val="24"/>
          <w:szCs w:val="24"/>
          <w:lang w:eastAsia="ja-JP"/>
        </w:rPr>
        <w:t>ith the mining of gold for the C</w:t>
      </w:r>
      <w:r w:rsidRPr="00B230AD">
        <w:rPr>
          <w:rFonts w:ascii="Times New Roman" w:hAnsi="Times New Roman" w:cs="Times New Roman"/>
          <w:sz w:val="24"/>
          <w:szCs w:val="24"/>
          <w:lang w:eastAsia="ja-JP"/>
        </w:rPr>
        <w:t xml:space="preserve">hurch.  </w:t>
      </w:r>
      <w:r w:rsidR="00AB1AAC" w:rsidRPr="00B230AD">
        <w:rPr>
          <w:rFonts w:ascii="Times New Roman" w:hAnsi="Times New Roman" w:cs="Times New Roman"/>
          <w:sz w:val="24"/>
          <w:szCs w:val="24"/>
          <w:lang w:eastAsia="ja-JP"/>
        </w:rPr>
        <w:t>Thomas Rhoades,</w:t>
      </w:r>
      <w:r w:rsidR="00772F06" w:rsidRPr="00B230AD">
        <w:rPr>
          <w:rFonts w:ascii="Times New Roman" w:hAnsi="Times New Roman" w:cs="Times New Roman"/>
          <w:sz w:val="24"/>
          <w:szCs w:val="24"/>
          <w:lang w:eastAsia="ja-JP"/>
        </w:rPr>
        <w:t xml:space="preserve"> a surveyor by trade</w:t>
      </w:r>
      <w:r w:rsidR="00AB1AAC" w:rsidRPr="00B230AD">
        <w:rPr>
          <w:rFonts w:ascii="Times New Roman" w:hAnsi="Times New Roman" w:cs="Times New Roman"/>
          <w:sz w:val="24"/>
          <w:szCs w:val="24"/>
          <w:lang w:eastAsia="ja-JP"/>
        </w:rPr>
        <w:t>, who</w:t>
      </w:r>
      <w:r w:rsidR="00772F06" w:rsidRPr="00B230AD">
        <w:rPr>
          <w:rFonts w:ascii="Times New Roman" w:hAnsi="Times New Roman" w:cs="Times New Roman"/>
          <w:sz w:val="24"/>
          <w:szCs w:val="24"/>
          <w:lang w:eastAsia="ja-JP"/>
        </w:rPr>
        <w:t xml:space="preserve"> became involved with the church early on.  Rhoade</w:t>
      </w:r>
      <w:r w:rsidR="0009238F" w:rsidRPr="00B230AD">
        <w:rPr>
          <w:rFonts w:ascii="Times New Roman" w:hAnsi="Times New Roman" w:cs="Times New Roman"/>
          <w:sz w:val="24"/>
          <w:szCs w:val="24"/>
          <w:lang w:eastAsia="ja-JP"/>
        </w:rPr>
        <w:t>s and his family made the trek to the W</w:t>
      </w:r>
      <w:r w:rsidR="00772F06" w:rsidRPr="00B230AD">
        <w:rPr>
          <w:rFonts w:ascii="Times New Roman" w:hAnsi="Times New Roman" w:cs="Times New Roman"/>
          <w:sz w:val="24"/>
          <w:szCs w:val="24"/>
          <w:lang w:eastAsia="ja-JP"/>
        </w:rPr>
        <w:t>est</w:t>
      </w:r>
      <w:r w:rsidR="00AB1AAC" w:rsidRPr="00B230AD">
        <w:rPr>
          <w:rFonts w:ascii="Times New Roman" w:hAnsi="Times New Roman" w:cs="Times New Roman"/>
          <w:sz w:val="24"/>
          <w:szCs w:val="24"/>
          <w:lang w:eastAsia="ja-JP"/>
        </w:rPr>
        <w:t>, with the blessing of Brigham Young,</w:t>
      </w:r>
      <w:r w:rsidR="00772F06" w:rsidRPr="00B230AD">
        <w:rPr>
          <w:rFonts w:ascii="Times New Roman" w:hAnsi="Times New Roman" w:cs="Times New Roman"/>
          <w:sz w:val="24"/>
          <w:szCs w:val="24"/>
          <w:lang w:eastAsia="ja-JP"/>
        </w:rPr>
        <w:t xml:space="preserve"> a year bef</w:t>
      </w:r>
      <w:r w:rsidR="00C53FD4">
        <w:rPr>
          <w:rFonts w:ascii="Times New Roman" w:hAnsi="Times New Roman" w:cs="Times New Roman"/>
          <w:sz w:val="24"/>
          <w:szCs w:val="24"/>
          <w:lang w:eastAsia="ja-JP"/>
        </w:rPr>
        <w:t xml:space="preserve">ore the rest of </w:t>
      </w:r>
      <w:proofErr w:type="gramStart"/>
      <w:r w:rsidR="00C53FD4">
        <w:rPr>
          <w:rFonts w:ascii="Times New Roman" w:hAnsi="Times New Roman" w:cs="Times New Roman"/>
          <w:sz w:val="24"/>
          <w:szCs w:val="24"/>
          <w:lang w:eastAsia="ja-JP"/>
        </w:rPr>
        <w:t xml:space="preserve">the </w:t>
      </w:r>
      <w:r w:rsidR="00AB1AAC" w:rsidRPr="00B230AD">
        <w:rPr>
          <w:rFonts w:ascii="Times New Roman" w:hAnsi="Times New Roman" w:cs="Times New Roman"/>
          <w:sz w:val="24"/>
          <w:szCs w:val="24"/>
          <w:lang w:eastAsia="ja-JP"/>
        </w:rPr>
        <w:t xml:space="preserve"> C</w:t>
      </w:r>
      <w:r w:rsidR="0009238F" w:rsidRPr="00B230AD">
        <w:rPr>
          <w:rFonts w:ascii="Times New Roman" w:hAnsi="Times New Roman" w:cs="Times New Roman"/>
          <w:sz w:val="24"/>
          <w:szCs w:val="24"/>
          <w:lang w:eastAsia="ja-JP"/>
        </w:rPr>
        <w:t>hurch</w:t>
      </w:r>
      <w:proofErr w:type="gramEnd"/>
      <w:r w:rsidR="0009238F" w:rsidRPr="00B230AD">
        <w:rPr>
          <w:rFonts w:ascii="Times New Roman" w:hAnsi="Times New Roman" w:cs="Times New Roman"/>
          <w:sz w:val="24"/>
          <w:szCs w:val="24"/>
          <w:lang w:eastAsia="ja-JP"/>
        </w:rPr>
        <w:t xml:space="preserve"> made its exodus West</w:t>
      </w:r>
      <w:r w:rsidR="00772F06" w:rsidRPr="00B230AD">
        <w:rPr>
          <w:rFonts w:ascii="Times New Roman" w:hAnsi="Times New Roman" w:cs="Times New Roman"/>
          <w:sz w:val="24"/>
          <w:szCs w:val="24"/>
          <w:lang w:eastAsia="ja-JP"/>
        </w:rPr>
        <w:t xml:space="preserve">.  The </w:t>
      </w:r>
      <w:r w:rsidR="0009238F" w:rsidRPr="00B230AD">
        <w:rPr>
          <w:rFonts w:ascii="Times New Roman" w:hAnsi="Times New Roman" w:cs="Times New Roman"/>
          <w:sz w:val="24"/>
          <w:szCs w:val="24"/>
          <w:lang w:eastAsia="ja-JP"/>
        </w:rPr>
        <w:t xml:space="preserve">Rhoades </w:t>
      </w:r>
      <w:r w:rsidR="00772F06" w:rsidRPr="00B230AD">
        <w:rPr>
          <w:rFonts w:ascii="Times New Roman" w:hAnsi="Times New Roman" w:cs="Times New Roman"/>
          <w:sz w:val="24"/>
          <w:szCs w:val="24"/>
          <w:lang w:eastAsia="ja-JP"/>
        </w:rPr>
        <w:t>party was under the impression they were to meet up with the rest of the members in California</w:t>
      </w:r>
      <w:r w:rsidR="0009238F" w:rsidRPr="00B230AD">
        <w:rPr>
          <w:rFonts w:ascii="Times New Roman" w:hAnsi="Times New Roman" w:cs="Times New Roman"/>
          <w:sz w:val="24"/>
          <w:szCs w:val="24"/>
          <w:lang w:eastAsia="ja-JP"/>
        </w:rPr>
        <w:t>,</w:t>
      </w:r>
      <w:r w:rsidR="00772F06" w:rsidRPr="00B230AD">
        <w:rPr>
          <w:rFonts w:ascii="Times New Roman" w:hAnsi="Times New Roman" w:cs="Times New Roman"/>
          <w:sz w:val="24"/>
          <w:szCs w:val="24"/>
          <w:lang w:eastAsia="ja-JP"/>
        </w:rPr>
        <w:t xml:space="preserve"> unaware they</w:t>
      </w:r>
      <w:r w:rsidR="0009238F" w:rsidRPr="00B230AD">
        <w:rPr>
          <w:rFonts w:ascii="Times New Roman" w:hAnsi="Times New Roman" w:cs="Times New Roman"/>
          <w:sz w:val="24"/>
          <w:szCs w:val="24"/>
          <w:lang w:eastAsia="ja-JP"/>
        </w:rPr>
        <w:t xml:space="preserve"> had</w:t>
      </w:r>
      <w:r w:rsidR="00772F06" w:rsidRPr="00B230AD">
        <w:rPr>
          <w:rFonts w:ascii="Times New Roman" w:hAnsi="Times New Roman" w:cs="Times New Roman"/>
          <w:sz w:val="24"/>
          <w:szCs w:val="24"/>
          <w:lang w:eastAsia="ja-JP"/>
        </w:rPr>
        <w:t xml:space="preserve"> stopped in Utah.  It is unclear whether they made their way around the north end or south end of the Great Salt Lake</w:t>
      </w:r>
      <w:r w:rsidR="0009238F" w:rsidRPr="00B230AD">
        <w:rPr>
          <w:rFonts w:ascii="Times New Roman" w:hAnsi="Times New Roman" w:cs="Times New Roman"/>
          <w:sz w:val="24"/>
          <w:szCs w:val="24"/>
          <w:lang w:eastAsia="ja-JP"/>
        </w:rPr>
        <w:t>,</w:t>
      </w:r>
      <w:r w:rsidR="00772F06" w:rsidRPr="00B230AD">
        <w:rPr>
          <w:rFonts w:ascii="Times New Roman" w:hAnsi="Times New Roman" w:cs="Times New Roman"/>
          <w:sz w:val="24"/>
          <w:szCs w:val="24"/>
          <w:lang w:eastAsia="ja-JP"/>
        </w:rPr>
        <w:t xml:space="preserve"> but</w:t>
      </w:r>
      <w:r w:rsidR="0009238F" w:rsidRPr="00B230AD">
        <w:rPr>
          <w:rFonts w:ascii="Times New Roman" w:hAnsi="Times New Roman" w:cs="Times New Roman"/>
          <w:sz w:val="24"/>
          <w:szCs w:val="24"/>
          <w:lang w:eastAsia="ja-JP"/>
        </w:rPr>
        <w:t xml:space="preserve"> they</w:t>
      </w:r>
      <w:r w:rsidR="00772F06" w:rsidRPr="00B230AD">
        <w:rPr>
          <w:rFonts w:ascii="Times New Roman" w:hAnsi="Times New Roman" w:cs="Times New Roman"/>
          <w:sz w:val="24"/>
          <w:szCs w:val="24"/>
          <w:lang w:eastAsia="ja-JP"/>
        </w:rPr>
        <w:t xml:space="preserve"> eventually found the </w:t>
      </w:r>
      <w:r w:rsidR="0009238F" w:rsidRPr="00B230AD">
        <w:rPr>
          <w:rFonts w:ascii="Times New Roman" w:hAnsi="Times New Roman" w:cs="Times New Roman"/>
          <w:sz w:val="24"/>
          <w:szCs w:val="24"/>
          <w:lang w:eastAsia="ja-JP"/>
        </w:rPr>
        <w:t>Humboldt</w:t>
      </w:r>
      <w:r w:rsidR="00772F06" w:rsidRPr="00B230AD">
        <w:rPr>
          <w:rFonts w:ascii="Times New Roman" w:hAnsi="Times New Roman" w:cs="Times New Roman"/>
          <w:sz w:val="24"/>
          <w:szCs w:val="24"/>
          <w:lang w:eastAsia="ja-JP"/>
        </w:rPr>
        <w:t xml:space="preserve"> trail </w:t>
      </w:r>
      <w:r w:rsidR="005E48A7" w:rsidRPr="00B230AD">
        <w:rPr>
          <w:rFonts w:ascii="Times New Roman" w:hAnsi="Times New Roman" w:cs="Times New Roman"/>
          <w:sz w:val="24"/>
          <w:szCs w:val="24"/>
          <w:lang w:eastAsia="ja-JP"/>
        </w:rPr>
        <w:t>to the Sierras.</w:t>
      </w:r>
      <w:r w:rsidR="00C0688C" w:rsidRPr="00B230AD">
        <w:rPr>
          <w:rStyle w:val="FootnoteReference"/>
          <w:rFonts w:ascii="Times New Roman" w:hAnsi="Times New Roman" w:cs="Times New Roman"/>
          <w:sz w:val="24"/>
          <w:szCs w:val="24"/>
          <w:lang w:eastAsia="ja-JP"/>
        </w:rPr>
        <w:footnoteReference w:id="3"/>
      </w:r>
      <w:r w:rsidR="0009238F" w:rsidRPr="00B230AD">
        <w:rPr>
          <w:rFonts w:ascii="Times New Roman" w:hAnsi="Times New Roman" w:cs="Times New Roman"/>
          <w:sz w:val="24"/>
          <w:szCs w:val="24"/>
          <w:lang w:eastAsia="ja-JP"/>
        </w:rPr>
        <w:t xml:space="preserve"> </w:t>
      </w:r>
      <w:r w:rsidR="005E48A7" w:rsidRPr="00B230AD">
        <w:rPr>
          <w:rFonts w:ascii="Times New Roman" w:hAnsi="Times New Roman" w:cs="Times New Roman"/>
          <w:sz w:val="24"/>
          <w:szCs w:val="24"/>
          <w:lang w:eastAsia="ja-JP"/>
        </w:rPr>
        <w:t>An entry in Daniel Rhoades, Thomas Rhoades</w:t>
      </w:r>
      <w:r w:rsidR="0009238F" w:rsidRPr="00B230AD">
        <w:rPr>
          <w:rFonts w:ascii="Times New Roman" w:hAnsi="Times New Roman" w:cs="Times New Roman"/>
          <w:sz w:val="24"/>
          <w:szCs w:val="24"/>
          <w:lang w:eastAsia="ja-JP"/>
        </w:rPr>
        <w:t>’</w:t>
      </w:r>
      <w:r w:rsidR="005E48A7" w:rsidRPr="00B230AD">
        <w:rPr>
          <w:rFonts w:ascii="Times New Roman" w:hAnsi="Times New Roman" w:cs="Times New Roman"/>
          <w:sz w:val="24"/>
          <w:szCs w:val="24"/>
          <w:lang w:eastAsia="ja-JP"/>
        </w:rPr>
        <w:t xml:space="preserve"> son, states:</w:t>
      </w:r>
    </w:p>
    <w:p w:rsidR="005E48A7" w:rsidRPr="0009238F" w:rsidRDefault="00C0688C" w:rsidP="00FB767C">
      <w:pPr>
        <w:spacing w:line="24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r>
      <w:r w:rsidR="00B230AD">
        <w:rPr>
          <w:rFonts w:ascii="Times New Roman" w:hAnsi="Times New Roman" w:cs="Times New Roman"/>
          <w:sz w:val="24"/>
          <w:szCs w:val="24"/>
          <w:lang w:eastAsia="ja-JP"/>
        </w:rPr>
        <w:t xml:space="preserve"> </w:t>
      </w:r>
      <w:r w:rsidR="005E48A7">
        <w:rPr>
          <w:rFonts w:ascii="Times New Roman" w:hAnsi="Times New Roman" w:cs="Times New Roman"/>
          <w:sz w:val="24"/>
          <w:szCs w:val="24"/>
          <w:lang w:eastAsia="ja-JP"/>
        </w:rPr>
        <w:t xml:space="preserve">We crossed the Truckee River twenty-seven times, on rocks from the size of a </w:t>
      </w:r>
      <w:r>
        <w:rPr>
          <w:rFonts w:ascii="Times New Roman" w:hAnsi="Times New Roman" w:cs="Times New Roman"/>
          <w:sz w:val="24"/>
          <w:szCs w:val="24"/>
          <w:lang w:eastAsia="ja-JP"/>
        </w:rPr>
        <w:tab/>
      </w:r>
      <w:r w:rsidR="005E48A7">
        <w:rPr>
          <w:rFonts w:ascii="Times New Roman" w:hAnsi="Times New Roman" w:cs="Times New Roman"/>
          <w:sz w:val="24"/>
          <w:szCs w:val="24"/>
          <w:lang w:eastAsia="ja-JP"/>
        </w:rPr>
        <w:t xml:space="preserve">washboard to that of a kettle, so close together that </w:t>
      </w:r>
      <w:proofErr w:type="gramStart"/>
      <w:r w:rsidR="005E48A7">
        <w:rPr>
          <w:rFonts w:ascii="Times New Roman" w:hAnsi="Times New Roman" w:cs="Times New Roman"/>
          <w:sz w:val="24"/>
          <w:szCs w:val="24"/>
          <w:lang w:eastAsia="ja-JP"/>
        </w:rPr>
        <w:t>neither oxen or</w:t>
      </w:r>
      <w:proofErr w:type="gramEnd"/>
      <w:r w:rsidR="005E48A7">
        <w:rPr>
          <w:rFonts w:ascii="Times New Roman" w:hAnsi="Times New Roman" w:cs="Times New Roman"/>
          <w:sz w:val="24"/>
          <w:szCs w:val="24"/>
          <w:lang w:eastAsia="ja-JP"/>
        </w:rPr>
        <w:t xml:space="preserve"> wagon ever touched </w:t>
      </w:r>
      <w:r>
        <w:rPr>
          <w:rFonts w:ascii="Times New Roman" w:hAnsi="Times New Roman" w:cs="Times New Roman"/>
          <w:sz w:val="24"/>
          <w:szCs w:val="24"/>
          <w:lang w:eastAsia="ja-JP"/>
        </w:rPr>
        <w:tab/>
      </w:r>
      <w:r w:rsidR="005E48A7">
        <w:rPr>
          <w:rFonts w:ascii="Times New Roman" w:hAnsi="Times New Roman" w:cs="Times New Roman"/>
          <w:sz w:val="24"/>
          <w:szCs w:val="24"/>
          <w:lang w:eastAsia="ja-JP"/>
        </w:rPr>
        <w:t xml:space="preserve">bottom.  The nearer we got to California, the worse was the road.  Our oxen could be </w:t>
      </w:r>
      <w:r>
        <w:rPr>
          <w:rFonts w:ascii="Times New Roman" w:hAnsi="Times New Roman" w:cs="Times New Roman"/>
          <w:sz w:val="24"/>
          <w:szCs w:val="24"/>
          <w:lang w:eastAsia="ja-JP"/>
        </w:rPr>
        <w:tab/>
      </w:r>
      <w:r w:rsidR="005E48A7">
        <w:rPr>
          <w:rFonts w:ascii="Times New Roman" w:hAnsi="Times New Roman" w:cs="Times New Roman"/>
          <w:sz w:val="24"/>
          <w:szCs w:val="24"/>
          <w:lang w:eastAsia="ja-JP"/>
        </w:rPr>
        <w:t xml:space="preserve">trailed from bottom to top by the blood from their hooves.  We all arrived safely in </w:t>
      </w:r>
      <w:r>
        <w:rPr>
          <w:rFonts w:ascii="Times New Roman" w:hAnsi="Times New Roman" w:cs="Times New Roman"/>
          <w:sz w:val="24"/>
          <w:szCs w:val="24"/>
          <w:lang w:eastAsia="ja-JP"/>
        </w:rPr>
        <w:tab/>
      </w:r>
      <w:r w:rsidR="005E48A7">
        <w:rPr>
          <w:rFonts w:ascii="Times New Roman" w:hAnsi="Times New Roman" w:cs="Times New Roman"/>
          <w:sz w:val="24"/>
          <w:szCs w:val="24"/>
          <w:lang w:eastAsia="ja-JP"/>
        </w:rPr>
        <w:t xml:space="preserve">California, except for John Patterson, who died along the way and </w:t>
      </w:r>
      <w:proofErr w:type="gramStart"/>
      <w:r w:rsidR="005E48A7">
        <w:rPr>
          <w:rFonts w:ascii="Times New Roman" w:hAnsi="Times New Roman" w:cs="Times New Roman"/>
          <w:sz w:val="24"/>
          <w:szCs w:val="24"/>
          <w:lang w:eastAsia="ja-JP"/>
        </w:rPr>
        <w:t>was buried</w:t>
      </w:r>
      <w:proofErr w:type="gramEnd"/>
      <w:r w:rsidR="005E48A7">
        <w:rPr>
          <w:rFonts w:ascii="Times New Roman" w:hAnsi="Times New Roman" w:cs="Times New Roman"/>
          <w:sz w:val="24"/>
          <w:szCs w:val="24"/>
          <w:lang w:eastAsia="ja-JP"/>
        </w:rPr>
        <w:t xml:space="preserve"> on the </w:t>
      </w:r>
      <w:r w:rsidR="00B230AD">
        <w:rPr>
          <w:rFonts w:ascii="Times New Roman" w:hAnsi="Times New Roman" w:cs="Times New Roman"/>
          <w:sz w:val="24"/>
          <w:szCs w:val="24"/>
          <w:lang w:eastAsia="ja-JP"/>
        </w:rPr>
        <w:tab/>
        <w:t>plains of California.</w:t>
      </w:r>
      <w:r w:rsidR="00772F06">
        <w:rPr>
          <w:rFonts w:ascii="Times New Roman" w:hAnsi="Times New Roman" w:cs="Times New Roman"/>
          <w:sz w:val="24"/>
          <w:szCs w:val="24"/>
          <w:lang w:eastAsia="ja-JP"/>
        </w:rPr>
        <w:t xml:space="preserve"> </w:t>
      </w:r>
      <w:r w:rsidR="005E48A7">
        <w:rPr>
          <w:rStyle w:val="FootnoteReference"/>
          <w:rFonts w:ascii="Times New Roman" w:hAnsi="Times New Roman" w:cs="Times New Roman"/>
          <w:sz w:val="24"/>
          <w:szCs w:val="24"/>
          <w:lang w:eastAsia="ja-JP"/>
        </w:rPr>
        <w:footnoteReference w:id="4"/>
      </w:r>
      <w:r w:rsidR="00772F06">
        <w:rPr>
          <w:rFonts w:ascii="Times New Roman" w:hAnsi="Times New Roman" w:cs="Times New Roman"/>
          <w:sz w:val="24"/>
          <w:szCs w:val="24"/>
          <w:lang w:eastAsia="ja-JP"/>
        </w:rPr>
        <w:t xml:space="preserve"> </w:t>
      </w:r>
    </w:p>
    <w:p w:rsidR="00B230AD" w:rsidRDefault="000C6C3E" w:rsidP="008C1763">
      <w:pPr>
        <w:spacing w:line="48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r>
      <w:r w:rsidR="00772F06" w:rsidRPr="00B230AD">
        <w:rPr>
          <w:rFonts w:ascii="Times New Roman" w:hAnsi="Times New Roman" w:cs="Times New Roman"/>
          <w:sz w:val="24"/>
          <w:szCs w:val="24"/>
          <w:lang w:eastAsia="ja-JP"/>
        </w:rPr>
        <w:t xml:space="preserve">While in California Rhoades and his family became very </w:t>
      </w:r>
      <w:proofErr w:type="gramStart"/>
      <w:r w:rsidR="00772F06" w:rsidRPr="00B230AD">
        <w:rPr>
          <w:rFonts w:ascii="Times New Roman" w:hAnsi="Times New Roman" w:cs="Times New Roman"/>
          <w:sz w:val="24"/>
          <w:szCs w:val="24"/>
          <w:lang w:eastAsia="ja-JP"/>
        </w:rPr>
        <w:t xml:space="preserve">prosperous </w:t>
      </w:r>
      <w:r w:rsidR="00CD11F1" w:rsidRPr="00B230AD">
        <w:rPr>
          <w:rFonts w:ascii="Times New Roman" w:hAnsi="Times New Roman" w:cs="Times New Roman"/>
          <w:sz w:val="24"/>
          <w:szCs w:val="24"/>
          <w:lang w:eastAsia="ja-JP"/>
        </w:rPr>
        <w:t xml:space="preserve"> mining</w:t>
      </w:r>
      <w:proofErr w:type="gramEnd"/>
      <w:r w:rsidR="00CD11F1" w:rsidRPr="00B230AD">
        <w:rPr>
          <w:rFonts w:ascii="Times New Roman" w:hAnsi="Times New Roman" w:cs="Times New Roman"/>
          <w:sz w:val="24"/>
          <w:szCs w:val="24"/>
          <w:lang w:eastAsia="ja-JP"/>
        </w:rPr>
        <w:t xml:space="preserve"> gold.</w:t>
      </w:r>
      <w:r w:rsidRPr="00B230AD">
        <w:rPr>
          <w:rFonts w:ascii="Times New Roman" w:hAnsi="Times New Roman" w:cs="Times New Roman"/>
          <w:sz w:val="24"/>
          <w:szCs w:val="24"/>
          <w:lang w:eastAsia="ja-JP"/>
        </w:rPr>
        <w:t xml:space="preserve">  Almost immediately after sett</w:t>
      </w:r>
      <w:r w:rsidR="00CD11F1" w:rsidRPr="00B230AD">
        <w:rPr>
          <w:rFonts w:ascii="Times New Roman" w:hAnsi="Times New Roman" w:cs="Times New Roman"/>
          <w:sz w:val="24"/>
          <w:szCs w:val="24"/>
          <w:lang w:eastAsia="ja-JP"/>
        </w:rPr>
        <w:t>ling in their new home, they</w:t>
      </w:r>
      <w:r w:rsidRPr="00B230AD">
        <w:rPr>
          <w:rFonts w:ascii="Times New Roman" w:hAnsi="Times New Roman" w:cs="Times New Roman"/>
          <w:sz w:val="24"/>
          <w:szCs w:val="24"/>
          <w:lang w:eastAsia="ja-JP"/>
        </w:rPr>
        <w:t xml:space="preserve"> discovered gold. </w:t>
      </w:r>
      <w:r w:rsidR="00CD11F1" w:rsidRPr="00B230AD">
        <w:rPr>
          <w:rFonts w:ascii="Times New Roman" w:hAnsi="Times New Roman" w:cs="Times New Roman"/>
          <w:sz w:val="24"/>
          <w:szCs w:val="24"/>
          <w:lang w:eastAsia="ja-JP"/>
        </w:rPr>
        <w:t xml:space="preserve">Actually, they </w:t>
      </w:r>
      <w:r w:rsidRPr="00B230AD">
        <w:rPr>
          <w:rFonts w:ascii="Times New Roman" w:hAnsi="Times New Roman" w:cs="Times New Roman"/>
          <w:sz w:val="24"/>
          <w:szCs w:val="24"/>
          <w:lang w:eastAsia="ja-JP"/>
        </w:rPr>
        <w:t>ma</w:t>
      </w:r>
      <w:r w:rsidR="00CD11F1" w:rsidRPr="00B230AD">
        <w:rPr>
          <w:rFonts w:ascii="Times New Roman" w:hAnsi="Times New Roman" w:cs="Times New Roman"/>
          <w:sz w:val="24"/>
          <w:szCs w:val="24"/>
          <w:lang w:eastAsia="ja-JP"/>
        </w:rPr>
        <w:t>naged to find enough gold to create for</w:t>
      </w:r>
      <w:r w:rsidRPr="00B230AD">
        <w:rPr>
          <w:rFonts w:ascii="Times New Roman" w:hAnsi="Times New Roman" w:cs="Times New Roman"/>
          <w:sz w:val="24"/>
          <w:szCs w:val="24"/>
          <w:lang w:eastAsia="ja-JP"/>
        </w:rPr>
        <w:t xml:space="preserve"> themselves a small fortune</w:t>
      </w:r>
      <w:r w:rsidR="00CE476C" w:rsidRPr="00B230AD">
        <w:rPr>
          <w:rFonts w:ascii="Times New Roman" w:hAnsi="Times New Roman" w:cs="Times New Roman"/>
          <w:sz w:val="24"/>
          <w:szCs w:val="24"/>
          <w:lang w:eastAsia="ja-JP"/>
        </w:rPr>
        <w:t xml:space="preserve">. </w:t>
      </w:r>
      <w:r w:rsidR="00CD11F1" w:rsidRPr="00B230AD">
        <w:rPr>
          <w:rFonts w:ascii="Times New Roman" w:hAnsi="Times New Roman" w:cs="Times New Roman"/>
          <w:sz w:val="24"/>
          <w:szCs w:val="24"/>
          <w:lang w:eastAsia="ja-JP"/>
        </w:rPr>
        <w:t>Yet a</w:t>
      </w:r>
      <w:r w:rsidR="00CE476C" w:rsidRPr="00B230AD">
        <w:rPr>
          <w:rFonts w:ascii="Times New Roman" w:hAnsi="Times New Roman" w:cs="Times New Roman"/>
          <w:sz w:val="24"/>
          <w:szCs w:val="24"/>
          <w:lang w:eastAsia="ja-JP"/>
        </w:rPr>
        <w:t>fter</w:t>
      </w:r>
      <w:r w:rsidR="00CD11F1" w:rsidRPr="00B230AD">
        <w:rPr>
          <w:rFonts w:ascii="Times New Roman" w:hAnsi="Times New Roman" w:cs="Times New Roman"/>
          <w:sz w:val="24"/>
          <w:szCs w:val="24"/>
          <w:lang w:eastAsia="ja-JP"/>
        </w:rPr>
        <w:t xml:space="preserve"> their</w:t>
      </w:r>
      <w:r w:rsidR="00CE476C" w:rsidRPr="00B230AD">
        <w:rPr>
          <w:rFonts w:ascii="Times New Roman" w:hAnsi="Times New Roman" w:cs="Times New Roman"/>
          <w:sz w:val="24"/>
          <w:szCs w:val="24"/>
          <w:lang w:eastAsia="ja-JP"/>
        </w:rPr>
        <w:t xml:space="preserve"> becoming comfortable in their new environment</w:t>
      </w:r>
      <w:r w:rsidR="00CD11F1" w:rsidRPr="00B230AD">
        <w:rPr>
          <w:rFonts w:ascii="Times New Roman" w:hAnsi="Times New Roman" w:cs="Times New Roman"/>
          <w:sz w:val="24"/>
          <w:szCs w:val="24"/>
          <w:lang w:eastAsia="ja-JP"/>
        </w:rPr>
        <w:t>,</w:t>
      </w:r>
      <w:r w:rsidR="00CE476C" w:rsidRPr="00B230AD">
        <w:rPr>
          <w:rFonts w:ascii="Times New Roman" w:hAnsi="Times New Roman" w:cs="Times New Roman"/>
          <w:sz w:val="24"/>
          <w:szCs w:val="24"/>
          <w:lang w:eastAsia="ja-JP"/>
        </w:rPr>
        <w:t xml:space="preserve"> word comes from Brigham Young that the Saints were to settle the Salt Lake Valle</w:t>
      </w:r>
      <w:r w:rsidR="00CD11F1" w:rsidRPr="00B230AD">
        <w:rPr>
          <w:rFonts w:ascii="Times New Roman" w:hAnsi="Times New Roman" w:cs="Times New Roman"/>
          <w:sz w:val="24"/>
          <w:szCs w:val="24"/>
          <w:lang w:eastAsia="ja-JP"/>
        </w:rPr>
        <w:t>y and Rhoades and his family were</w:t>
      </w:r>
      <w:r w:rsidR="00CE476C" w:rsidRPr="00B230AD">
        <w:rPr>
          <w:rFonts w:ascii="Times New Roman" w:hAnsi="Times New Roman" w:cs="Times New Roman"/>
          <w:sz w:val="24"/>
          <w:szCs w:val="24"/>
          <w:lang w:eastAsia="ja-JP"/>
        </w:rPr>
        <w:t xml:space="preserve"> to head back there.  Without question, Rhoades turned his back on the settlement that had made him a fortune and</w:t>
      </w:r>
      <w:r w:rsidR="00CD11F1" w:rsidRPr="00B230AD">
        <w:rPr>
          <w:rFonts w:ascii="Times New Roman" w:hAnsi="Times New Roman" w:cs="Times New Roman"/>
          <w:sz w:val="24"/>
          <w:szCs w:val="24"/>
          <w:lang w:eastAsia="ja-JP"/>
        </w:rPr>
        <w:t>, taking his gold with him,</w:t>
      </w:r>
      <w:r w:rsidR="00CE476C" w:rsidRPr="00B230AD">
        <w:rPr>
          <w:rFonts w:ascii="Times New Roman" w:hAnsi="Times New Roman" w:cs="Times New Roman"/>
          <w:sz w:val="24"/>
          <w:szCs w:val="24"/>
          <w:lang w:eastAsia="ja-JP"/>
        </w:rPr>
        <w:t xml:space="preserve"> headed east to Salt Lake</w:t>
      </w:r>
      <w:r w:rsidR="00CD11F1" w:rsidRPr="00B230AD">
        <w:rPr>
          <w:rFonts w:ascii="Times New Roman" w:hAnsi="Times New Roman" w:cs="Times New Roman"/>
          <w:sz w:val="24"/>
          <w:szCs w:val="24"/>
          <w:lang w:eastAsia="ja-JP"/>
        </w:rPr>
        <w:t>,</w:t>
      </w:r>
      <w:r w:rsidR="00CE476C" w:rsidRPr="00B230AD">
        <w:rPr>
          <w:rFonts w:ascii="Times New Roman" w:hAnsi="Times New Roman" w:cs="Times New Roman"/>
          <w:sz w:val="24"/>
          <w:szCs w:val="24"/>
          <w:lang w:eastAsia="ja-JP"/>
        </w:rPr>
        <w:t xml:space="preserve"> arriving on September 28, 1849.</w:t>
      </w:r>
      <w:r w:rsidR="00B230AD">
        <w:rPr>
          <w:rStyle w:val="FootnoteReference"/>
          <w:rFonts w:ascii="Times New Roman" w:hAnsi="Times New Roman" w:cs="Times New Roman"/>
          <w:sz w:val="24"/>
          <w:szCs w:val="24"/>
          <w:lang w:eastAsia="ja-JP"/>
        </w:rPr>
        <w:footnoteReference w:id="5"/>
      </w:r>
      <w:r w:rsidR="00CD11F1">
        <w:rPr>
          <w:rFonts w:ascii="Times New Roman" w:hAnsi="Times New Roman" w:cs="Times New Roman"/>
          <w:sz w:val="24"/>
          <w:szCs w:val="24"/>
          <w:lang w:eastAsia="ja-JP"/>
        </w:rPr>
        <w:t xml:space="preserve">  </w:t>
      </w:r>
    </w:p>
    <w:p w:rsidR="00752A00" w:rsidRPr="00752A00" w:rsidRDefault="00CD11F1" w:rsidP="008C1763">
      <w:pPr>
        <w:spacing w:line="48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 xml:space="preserve">        </w:t>
      </w:r>
      <w:r w:rsidRPr="00B230AD">
        <w:rPr>
          <w:rFonts w:ascii="Times New Roman" w:hAnsi="Times New Roman" w:cs="Times New Roman"/>
          <w:sz w:val="24"/>
          <w:szCs w:val="24"/>
          <w:lang w:eastAsia="ja-JP"/>
        </w:rPr>
        <w:t xml:space="preserve">In </w:t>
      </w:r>
      <w:proofErr w:type="gramStart"/>
      <w:r w:rsidRPr="00B230AD">
        <w:rPr>
          <w:rFonts w:ascii="Times New Roman" w:hAnsi="Times New Roman" w:cs="Times New Roman"/>
          <w:sz w:val="24"/>
          <w:szCs w:val="24"/>
          <w:lang w:eastAsia="ja-JP"/>
        </w:rPr>
        <w:t>1848</w:t>
      </w:r>
      <w:proofErr w:type="gramEnd"/>
      <w:r w:rsidRPr="00B230AD">
        <w:rPr>
          <w:rFonts w:ascii="Times New Roman" w:hAnsi="Times New Roman" w:cs="Times New Roman"/>
          <w:sz w:val="24"/>
          <w:szCs w:val="24"/>
          <w:lang w:eastAsia="ja-JP"/>
        </w:rPr>
        <w:t xml:space="preserve"> the Church</w:t>
      </w:r>
      <w:r w:rsidR="00B31A4F" w:rsidRPr="00B230AD">
        <w:rPr>
          <w:rFonts w:ascii="Times New Roman" w:hAnsi="Times New Roman" w:cs="Times New Roman"/>
          <w:sz w:val="24"/>
          <w:szCs w:val="24"/>
          <w:lang w:eastAsia="ja-JP"/>
        </w:rPr>
        <w:t xml:space="preserve"> established a mint and from 1848 to 1862 they minted their own gold coins.  The gold came from</w:t>
      </w:r>
      <w:r w:rsidRPr="00B230AD">
        <w:rPr>
          <w:rFonts w:ascii="Times New Roman" w:hAnsi="Times New Roman" w:cs="Times New Roman"/>
          <w:sz w:val="24"/>
          <w:szCs w:val="24"/>
          <w:lang w:eastAsia="ja-JP"/>
        </w:rPr>
        <w:t xml:space="preserve">, along with the gold brought by </w:t>
      </w:r>
      <w:r w:rsidR="00B649A0" w:rsidRPr="00B230AD">
        <w:rPr>
          <w:rFonts w:ascii="Times New Roman" w:hAnsi="Times New Roman" w:cs="Times New Roman"/>
          <w:sz w:val="24"/>
          <w:szCs w:val="24"/>
          <w:lang w:eastAsia="ja-JP"/>
        </w:rPr>
        <w:t>Thomas Rhoades, $17,000 worth of California placer gold church members donating their</w:t>
      </w:r>
      <w:r w:rsidR="00B31A4F" w:rsidRPr="00B230AD">
        <w:rPr>
          <w:rFonts w:ascii="Times New Roman" w:hAnsi="Times New Roman" w:cs="Times New Roman"/>
          <w:sz w:val="24"/>
          <w:szCs w:val="24"/>
          <w:lang w:eastAsia="ja-JP"/>
        </w:rPr>
        <w:t xml:space="preserve"> gold jewelry</w:t>
      </w:r>
      <w:r w:rsidR="00B649A0" w:rsidRPr="00B230AD">
        <w:rPr>
          <w:rFonts w:ascii="Times New Roman" w:hAnsi="Times New Roman" w:cs="Times New Roman"/>
          <w:sz w:val="24"/>
          <w:szCs w:val="24"/>
          <w:lang w:eastAsia="ja-JP"/>
        </w:rPr>
        <w:t>.</w:t>
      </w:r>
      <w:r w:rsidR="00B31A4F" w:rsidRPr="00B230AD">
        <w:rPr>
          <w:rFonts w:ascii="Times New Roman" w:hAnsi="Times New Roman" w:cs="Times New Roman"/>
          <w:sz w:val="24"/>
          <w:szCs w:val="24"/>
          <w:lang w:eastAsia="ja-JP"/>
        </w:rPr>
        <w:t xml:space="preserve">  </w:t>
      </w:r>
      <w:r w:rsidR="00B649A0" w:rsidRPr="00B230AD">
        <w:rPr>
          <w:rFonts w:ascii="Times New Roman" w:hAnsi="Times New Roman" w:cs="Times New Roman"/>
          <w:sz w:val="24"/>
          <w:szCs w:val="24"/>
          <w:lang w:eastAsia="ja-JP"/>
        </w:rPr>
        <w:t>But in time all that gold was</w:t>
      </w:r>
      <w:r w:rsidR="00B31A4F" w:rsidRPr="00B230AD">
        <w:rPr>
          <w:rFonts w:ascii="Times New Roman" w:hAnsi="Times New Roman" w:cs="Times New Roman"/>
          <w:sz w:val="24"/>
          <w:szCs w:val="24"/>
          <w:lang w:eastAsia="ja-JP"/>
        </w:rPr>
        <w:t xml:space="preserve"> used up</w:t>
      </w:r>
      <w:r w:rsidR="00B649A0" w:rsidRPr="00B230AD">
        <w:rPr>
          <w:rFonts w:ascii="Times New Roman" w:hAnsi="Times New Roman" w:cs="Times New Roman"/>
          <w:sz w:val="24"/>
          <w:szCs w:val="24"/>
          <w:lang w:eastAsia="ja-JP"/>
        </w:rPr>
        <w:t>. Subsequently, other sources of gold</w:t>
      </w:r>
      <w:r w:rsidR="00B31A4F" w:rsidRPr="00B230AD">
        <w:rPr>
          <w:rFonts w:ascii="Times New Roman" w:hAnsi="Times New Roman" w:cs="Times New Roman"/>
          <w:sz w:val="24"/>
          <w:szCs w:val="24"/>
          <w:lang w:eastAsia="ja-JP"/>
        </w:rPr>
        <w:t xml:space="preserve"> w</w:t>
      </w:r>
      <w:r w:rsidR="002D73C0" w:rsidRPr="00B230AD">
        <w:rPr>
          <w:rFonts w:ascii="Times New Roman" w:hAnsi="Times New Roman" w:cs="Times New Roman"/>
          <w:sz w:val="24"/>
          <w:szCs w:val="24"/>
          <w:lang w:eastAsia="ja-JP"/>
        </w:rPr>
        <w:t xml:space="preserve">ere needed to sustain the mint.  </w:t>
      </w:r>
      <w:r w:rsidR="00B649A0" w:rsidRPr="00B230AD">
        <w:rPr>
          <w:rFonts w:ascii="Times New Roman" w:hAnsi="Times New Roman" w:cs="Times New Roman"/>
          <w:sz w:val="24"/>
          <w:szCs w:val="24"/>
          <w:lang w:eastAsia="ja-JP"/>
        </w:rPr>
        <w:t>So i</w:t>
      </w:r>
      <w:r w:rsidR="002D73C0" w:rsidRPr="00B230AD">
        <w:rPr>
          <w:rFonts w:ascii="Times New Roman" w:hAnsi="Times New Roman" w:cs="Times New Roman"/>
          <w:sz w:val="24"/>
          <w:szCs w:val="24"/>
          <w:lang w:eastAsia="ja-JP"/>
        </w:rPr>
        <w:t>n 1851</w:t>
      </w:r>
      <w:r w:rsidR="00B649A0" w:rsidRPr="00B230AD">
        <w:rPr>
          <w:rFonts w:ascii="Times New Roman" w:hAnsi="Times New Roman" w:cs="Times New Roman"/>
          <w:sz w:val="24"/>
          <w:szCs w:val="24"/>
          <w:lang w:eastAsia="ja-JP"/>
        </w:rPr>
        <w:t xml:space="preserve"> Brigham Young</w:t>
      </w:r>
      <w:r w:rsidR="002D73C0" w:rsidRPr="00B230AD">
        <w:rPr>
          <w:rFonts w:ascii="Times New Roman" w:hAnsi="Times New Roman" w:cs="Times New Roman"/>
          <w:sz w:val="24"/>
          <w:szCs w:val="24"/>
          <w:lang w:eastAsia="ja-JP"/>
        </w:rPr>
        <w:t xml:space="preserve"> directed Rhoades and Chief </w:t>
      </w:r>
      <w:proofErr w:type="spellStart"/>
      <w:r w:rsidR="002D73C0" w:rsidRPr="00B230AD">
        <w:rPr>
          <w:rFonts w:ascii="Times New Roman" w:hAnsi="Times New Roman" w:cs="Times New Roman"/>
          <w:sz w:val="24"/>
          <w:szCs w:val="24"/>
          <w:lang w:eastAsia="ja-JP"/>
        </w:rPr>
        <w:t>Wakara</w:t>
      </w:r>
      <w:proofErr w:type="spellEnd"/>
      <w:r w:rsidR="002D73C0" w:rsidRPr="00B230AD">
        <w:rPr>
          <w:rFonts w:ascii="Times New Roman" w:hAnsi="Times New Roman" w:cs="Times New Roman"/>
          <w:sz w:val="24"/>
          <w:szCs w:val="24"/>
          <w:lang w:eastAsia="ja-JP"/>
        </w:rPr>
        <w:t xml:space="preserve"> of the Ute tribe to go on a mission to a place known to the Utes as </w:t>
      </w:r>
      <w:proofErr w:type="spellStart"/>
      <w:r w:rsidR="002D73C0" w:rsidRPr="00B230AD">
        <w:rPr>
          <w:rFonts w:ascii="Times New Roman" w:hAnsi="Times New Roman" w:cs="Times New Roman"/>
          <w:sz w:val="24"/>
          <w:szCs w:val="24"/>
          <w:lang w:eastAsia="ja-JP"/>
        </w:rPr>
        <w:t>Carre</w:t>
      </w:r>
      <w:proofErr w:type="spellEnd"/>
      <w:r w:rsidR="002D73C0" w:rsidRPr="00B230AD">
        <w:rPr>
          <w:rFonts w:ascii="Times New Roman" w:hAnsi="Times New Roman" w:cs="Times New Roman"/>
          <w:sz w:val="24"/>
          <w:szCs w:val="24"/>
          <w:lang w:eastAsia="ja-JP"/>
        </w:rPr>
        <w:t xml:space="preserve"> Shin Ob.  It is here where Chief </w:t>
      </w:r>
      <w:proofErr w:type="spellStart"/>
      <w:r w:rsidR="002D73C0" w:rsidRPr="00B230AD">
        <w:rPr>
          <w:rFonts w:ascii="Times New Roman" w:hAnsi="Times New Roman" w:cs="Times New Roman"/>
          <w:sz w:val="24"/>
          <w:szCs w:val="24"/>
          <w:lang w:eastAsia="ja-JP"/>
        </w:rPr>
        <w:t>Wakara</w:t>
      </w:r>
      <w:proofErr w:type="spellEnd"/>
      <w:r w:rsidR="002D73C0" w:rsidRPr="00B230AD">
        <w:rPr>
          <w:rFonts w:ascii="Times New Roman" w:hAnsi="Times New Roman" w:cs="Times New Roman"/>
          <w:sz w:val="24"/>
          <w:szCs w:val="24"/>
          <w:lang w:eastAsia="ja-JP"/>
        </w:rPr>
        <w:t xml:space="preserve"> had seen plentiful gold in a</w:t>
      </w:r>
      <w:r w:rsidR="00B649A0" w:rsidRPr="00B230AD">
        <w:rPr>
          <w:rFonts w:ascii="Times New Roman" w:hAnsi="Times New Roman" w:cs="Times New Roman"/>
          <w:sz w:val="24"/>
          <w:szCs w:val="24"/>
          <w:lang w:eastAsia="ja-JP"/>
        </w:rPr>
        <w:t xml:space="preserve"> vision.  Rhoades was to go there and start mining so the church could continue to supply its</w:t>
      </w:r>
      <w:r w:rsidR="002D73C0" w:rsidRPr="00B230AD">
        <w:rPr>
          <w:rFonts w:ascii="Times New Roman" w:hAnsi="Times New Roman" w:cs="Times New Roman"/>
          <w:sz w:val="24"/>
          <w:szCs w:val="24"/>
          <w:lang w:eastAsia="ja-JP"/>
        </w:rPr>
        <w:t xml:space="preserve"> mint.  </w:t>
      </w:r>
      <w:r w:rsidR="00B649A0" w:rsidRPr="00B230AD">
        <w:rPr>
          <w:rFonts w:ascii="Times New Roman" w:hAnsi="Times New Roman" w:cs="Times New Roman"/>
          <w:sz w:val="24"/>
          <w:szCs w:val="24"/>
          <w:lang w:eastAsia="ja-JP"/>
        </w:rPr>
        <w:t>However, t</w:t>
      </w:r>
      <w:r w:rsidR="002D73C0" w:rsidRPr="00B230AD">
        <w:rPr>
          <w:rFonts w:ascii="Times New Roman" w:hAnsi="Times New Roman" w:cs="Times New Roman"/>
          <w:sz w:val="24"/>
          <w:szCs w:val="24"/>
          <w:lang w:eastAsia="ja-JP"/>
        </w:rPr>
        <w:t xml:space="preserve">he only way </w:t>
      </w:r>
      <w:r w:rsidR="00570064" w:rsidRPr="00B230AD">
        <w:rPr>
          <w:rFonts w:ascii="Times New Roman" w:hAnsi="Times New Roman" w:cs="Times New Roman"/>
          <w:sz w:val="24"/>
          <w:szCs w:val="24"/>
          <w:lang w:eastAsia="ja-JP"/>
        </w:rPr>
        <w:t xml:space="preserve">Chief </w:t>
      </w:r>
      <w:proofErr w:type="spellStart"/>
      <w:r w:rsidR="00570064" w:rsidRPr="00B230AD">
        <w:rPr>
          <w:rFonts w:ascii="Times New Roman" w:hAnsi="Times New Roman" w:cs="Times New Roman"/>
          <w:sz w:val="24"/>
          <w:szCs w:val="24"/>
          <w:lang w:eastAsia="ja-JP"/>
        </w:rPr>
        <w:t>Wakara</w:t>
      </w:r>
      <w:proofErr w:type="spellEnd"/>
      <w:r w:rsidR="00570064" w:rsidRPr="00B230AD">
        <w:rPr>
          <w:rFonts w:ascii="Times New Roman" w:hAnsi="Times New Roman" w:cs="Times New Roman"/>
          <w:sz w:val="24"/>
          <w:szCs w:val="24"/>
          <w:lang w:eastAsia="ja-JP"/>
        </w:rPr>
        <w:t xml:space="preserve"> would show them the gold was with the agreement that </w:t>
      </w:r>
      <w:proofErr w:type="gramStart"/>
      <w:r w:rsidR="00570064" w:rsidRPr="00B230AD">
        <w:rPr>
          <w:rFonts w:ascii="Times New Roman" w:hAnsi="Times New Roman" w:cs="Times New Roman"/>
          <w:sz w:val="24"/>
          <w:szCs w:val="24"/>
          <w:lang w:eastAsia="ja-JP"/>
        </w:rPr>
        <w:t>neither Rhoades or</w:t>
      </w:r>
      <w:proofErr w:type="gramEnd"/>
      <w:r w:rsidR="00570064" w:rsidRPr="00B230AD">
        <w:rPr>
          <w:rFonts w:ascii="Times New Roman" w:hAnsi="Times New Roman" w:cs="Times New Roman"/>
          <w:sz w:val="24"/>
          <w:szCs w:val="24"/>
          <w:lang w:eastAsia="ja-JP"/>
        </w:rPr>
        <w:t xml:space="preserve"> Brigham Young ever tell anyone w</w:t>
      </w:r>
      <w:r w:rsidR="00B649A0" w:rsidRPr="00B230AD">
        <w:rPr>
          <w:rFonts w:ascii="Times New Roman" w:hAnsi="Times New Roman" w:cs="Times New Roman"/>
          <w:sz w:val="24"/>
          <w:szCs w:val="24"/>
          <w:lang w:eastAsia="ja-JP"/>
        </w:rPr>
        <w:t>here it was</w:t>
      </w:r>
      <w:r w:rsidR="00752A00">
        <w:rPr>
          <w:rFonts w:ascii="Times New Roman" w:hAnsi="Times New Roman" w:cs="Times New Roman"/>
          <w:sz w:val="24"/>
          <w:szCs w:val="24"/>
          <w:lang w:eastAsia="ja-JP"/>
        </w:rPr>
        <w:t>.</w:t>
      </w:r>
      <w:r w:rsidR="00B230AD">
        <w:rPr>
          <w:rStyle w:val="FootnoteReference"/>
          <w:rFonts w:ascii="Times New Roman" w:hAnsi="Times New Roman" w:cs="Times New Roman"/>
          <w:sz w:val="24"/>
          <w:szCs w:val="24"/>
          <w:lang w:eastAsia="ja-JP"/>
        </w:rPr>
        <w:footnoteReference w:id="6"/>
      </w:r>
      <w:r w:rsidR="00752A00">
        <w:rPr>
          <w:rFonts w:ascii="Times New Roman" w:hAnsi="Times New Roman" w:cs="Times New Roman"/>
          <w:sz w:val="24"/>
          <w:szCs w:val="24"/>
          <w:lang w:eastAsia="ja-JP"/>
        </w:rPr>
        <w:t xml:space="preserve"> </w:t>
      </w:r>
    </w:p>
    <w:p w:rsidR="00C41C7A" w:rsidRPr="00752A00" w:rsidRDefault="00752A00" w:rsidP="008C1763">
      <w:pPr>
        <w:spacing w:line="480" w:lineRule="auto"/>
        <w:rPr>
          <w:rFonts w:ascii="Times New Roman" w:hAnsi="Times New Roman" w:cs="Times New Roman"/>
          <w:color w:val="D1282E" w:themeColor="text2"/>
          <w:sz w:val="24"/>
          <w:szCs w:val="24"/>
          <w:lang w:eastAsia="ja-JP"/>
        </w:rPr>
      </w:pPr>
      <w:r w:rsidRPr="00B230AD">
        <w:rPr>
          <w:rFonts w:ascii="Times New Roman" w:hAnsi="Times New Roman" w:cs="Times New Roman"/>
          <w:sz w:val="24"/>
          <w:szCs w:val="24"/>
          <w:lang w:eastAsia="ja-JP"/>
        </w:rPr>
        <w:t xml:space="preserve">        Interestingly, a</w:t>
      </w:r>
      <w:r w:rsidR="00570064" w:rsidRPr="00B230AD">
        <w:rPr>
          <w:rFonts w:ascii="Times New Roman" w:hAnsi="Times New Roman" w:cs="Times New Roman"/>
          <w:sz w:val="24"/>
          <w:szCs w:val="24"/>
          <w:lang w:eastAsia="ja-JP"/>
        </w:rPr>
        <w:t xml:space="preserve"> </w:t>
      </w:r>
      <w:r w:rsidR="00570064">
        <w:rPr>
          <w:rFonts w:ascii="Times New Roman" w:hAnsi="Times New Roman" w:cs="Times New Roman"/>
          <w:sz w:val="24"/>
          <w:szCs w:val="24"/>
          <w:lang w:eastAsia="ja-JP"/>
        </w:rPr>
        <w:t xml:space="preserve">record of how much gold the church received from that mine was never </w:t>
      </w:r>
      <w:r w:rsidR="00570064" w:rsidRPr="00DF1347">
        <w:rPr>
          <w:rFonts w:ascii="Times New Roman" w:hAnsi="Times New Roman" w:cs="Times New Roman"/>
          <w:sz w:val="24"/>
          <w:szCs w:val="24"/>
          <w:lang w:eastAsia="ja-JP"/>
        </w:rPr>
        <w:t>made</w:t>
      </w:r>
      <w:r w:rsidRPr="00DF1347">
        <w:rPr>
          <w:rFonts w:ascii="Times New Roman" w:hAnsi="Times New Roman" w:cs="Times New Roman"/>
          <w:sz w:val="24"/>
          <w:szCs w:val="24"/>
          <w:lang w:eastAsia="ja-JP"/>
        </w:rPr>
        <w:t>,</w:t>
      </w:r>
      <w:r w:rsidR="00570064" w:rsidRPr="00DF1347">
        <w:rPr>
          <w:rFonts w:ascii="Times New Roman" w:hAnsi="Times New Roman" w:cs="Times New Roman"/>
          <w:sz w:val="24"/>
          <w:szCs w:val="24"/>
          <w:lang w:eastAsia="ja-JP"/>
        </w:rPr>
        <w:t xml:space="preserve"> but </w:t>
      </w:r>
      <w:r w:rsidR="00570064">
        <w:rPr>
          <w:rFonts w:ascii="Times New Roman" w:hAnsi="Times New Roman" w:cs="Times New Roman"/>
          <w:sz w:val="24"/>
          <w:szCs w:val="24"/>
          <w:lang w:eastAsia="ja-JP"/>
        </w:rPr>
        <w:t>it is rumored that t</w:t>
      </w:r>
      <w:r>
        <w:rPr>
          <w:rFonts w:ascii="Times New Roman" w:hAnsi="Times New Roman" w:cs="Times New Roman"/>
          <w:sz w:val="24"/>
          <w:szCs w:val="24"/>
          <w:lang w:eastAsia="ja-JP"/>
        </w:rPr>
        <w:t>here was enough gold there</w:t>
      </w:r>
      <w:r w:rsidR="00570064">
        <w:rPr>
          <w:rFonts w:ascii="Times New Roman" w:hAnsi="Times New Roman" w:cs="Times New Roman"/>
          <w:sz w:val="24"/>
          <w:szCs w:val="24"/>
          <w:lang w:eastAsia="ja-JP"/>
        </w:rPr>
        <w:t xml:space="preserve"> to supply the mint for the last 10 years of its operation.  The “Lost Rhoades Mine” location </w:t>
      </w:r>
      <w:proofErr w:type="gramStart"/>
      <w:r w:rsidR="00570064">
        <w:rPr>
          <w:rFonts w:ascii="Times New Roman" w:hAnsi="Times New Roman" w:cs="Times New Roman"/>
          <w:sz w:val="24"/>
          <w:szCs w:val="24"/>
          <w:lang w:eastAsia="ja-JP"/>
        </w:rPr>
        <w:t>was never revealed</w:t>
      </w:r>
      <w:proofErr w:type="gramEnd"/>
      <w:r w:rsidR="00570064">
        <w:rPr>
          <w:rFonts w:ascii="Times New Roman" w:hAnsi="Times New Roman" w:cs="Times New Roman"/>
          <w:sz w:val="24"/>
          <w:szCs w:val="24"/>
          <w:lang w:eastAsia="ja-JP"/>
        </w:rPr>
        <w:t xml:space="preserve"> and has yet to be found.</w:t>
      </w:r>
      <w:r w:rsidR="00B230AD">
        <w:rPr>
          <w:rStyle w:val="FootnoteReference"/>
          <w:rFonts w:ascii="Times New Roman" w:hAnsi="Times New Roman" w:cs="Times New Roman"/>
          <w:sz w:val="24"/>
          <w:szCs w:val="24"/>
          <w:lang w:eastAsia="ja-JP"/>
        </w:rPr>
        <w:footnoteReference w:id="7"/>
      </w:r>
    </w:p>
    <w:p w:rsidR="00752A00" w:rsidRPr="00752A00" w:rsidRDefault="00E336C9" w:rsidP="008C1763">
      <w:pPr>
        <w:spacing w:line="48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r>
      <w:r w:rsidRPr="00B230AD">
        <w:rPr>
          <w:rFonts w:ascii="Times New Roman" w:hAnsi="Times New Roman" w:cs="Times New Roman"/>
          <w:sz w:val="24"/>
          <w:szCs w:val="24"/>
          <w:lang w:eastAsia="ja-JP"/>
        </w:rPr>
        <w:t>Even with all of Brigham Young</w:t>
      </w:r>
      <w:r w:rsidR="003C2B72" w:rsidRPr="00B230AD">
        <w:rPr>
          <w:rFonts w:ascii="Times New Roman" w:hAnsi="Times New Roman" w:cs="Times New Roman"/>
          <w:sz w:val="24"/>
          <w:szCs w:val="24"/>
          <w:lang w:eastAsia="ja-JP"/>
        </w:rPr>
        <w:t>’</w:t>
      </w:r>
      <w:r w:rsidRPr="00B230AD">
        <w:rPr>
          <w:rFonts w:ascii="Times New Roman" w:hAnsi="Times New Roman" w:cs="Times New Roman"/>
          <w:sz w:val="24"/>
          <w:szCs w:val="24"/>
          <w:lang w:eastAsia="ja-JP"/>
        </w:rPr>
        <w:t>s efforts to keep the Gentiles out of the Utah territory</w:t>
      </w:r>
      <w:r w:rsidR="00752A00" w:rsidRPr="00B230AD">
        <w:rPr>
          <w:rFonts w:ascii="Times New Roman" w:hAnsi="Times New Roman" w:cs="Times New Roman"/>
          <w:sz w:val="24"/>
          <w:szCs w:val="24"/>
          <w:lang w:eastAsia="ja-JP"/>
        </w:rPr>
        <w:t>,</w:t>
      </w:r>
      <w:r w:rsidRPr="00B230AD">
        <w:rPr>
          <w:rFonts w:ascii="Times New Roman" w:hAnsi="Times New Roman" w:cs="Times New Roman"/>
          <w:sz w:val="24"/>
          <w:szCs w:val="24"/>
          <w:lang w:eastAsia="ja-JP"/>
        </w:rPr>
        <w:t xml:space="preserve"> </w:t>
      </w:r>
      <w:r w:rsidR="00C35E33" w:rsidRPr="00B230AD">
        <w:rPr>
          <w:rFonts w:ascii="Times New Roman" w:hAnsi="Times New Roman" w:cs="Times New Roman"/>
          <w:sz w:val="24"/>
          <w:szCs w:val="24"/>
          <w:lang w:eastAsia="ja-JP"/>
        </w:rPr>
        <w:t>they would eventually start learning of the riches found in Utah and start moving west.  One of the first Gentiles to come to the Utah territory was Colonel Patrick E. Connor.  Colonel Connor was ordere</w:t>
      </w:r>
      <w:r w:rsidR="00752A00" w:rsidRPr="00B230AD">
        <w:rPr>
          <w:rFonts w:ascii="Times New Roman" w:hAnsi="Times New Roman" w:cs="Times New Roman"/>
          <w:sz w:val="24"/>
          <w:szCs w:val="24"/>
          <w:lang w:eastAsia="ja-JP"/>
        </w:rPr>
        <w:t>d to go to Utah for two reasons:  first</w:t>
      </w:r>
      <w:r w:rsidR="00C35E33" w:rsidRPr="00B230AD">
        <w:rPr>
          <w:rFonts w:ascii="Times New Roman" w:hAnsi="Times New Roman" w:cs="Times New Roman"/>
          <w:sz w:val="24"/>
          <w:szCs w:val="24"/>
          <w:lang w:eastAsia="ja-JP"/>
        </w:rPr>
        <w:t xml:space="preserve"> to keep an eye on the overland mai</w:t>
      </w:r>
      <w:r w:rsidR="00752A00" w:rsidRPr="00B230AD">
        <w:rPr>
          <w:rFonts w:ascii="Times New Roman" w:hAnsi="Times New Roman" w:cs="Times New Roman"/>
          <w:sz w:val="24"/>
          <w:szCs w:val="24"/>
          <w:lang w:eastAsia="ja-JP"/>
        </w:rPr>
        <w:t>l and pony express lines and</w:t>
      </w:r>
      <w:r w:rsidR="00C35E33" w:rsidRPr="00B230AD">
        <w:rPr>
          <w:rFonts w:ascii="Times New Roman" w:hAnsi="Times New Roman" w:cs="Times New Roman"/>
          <w:sz w:val="24"/>
          <w:szCs w:val="24"/>
          <w:lang w:eastAsia="ja-JP"/>
        </w:rPr>
        <w:t xml:space="preserve"> second to keep an eye on the Mormons.</w:t>
      </w:r>
      <w:r w:rsidR="00752A00" w:rsidRPr="00B230AD">
        <w:rPr>
          <w:rFonts w:ascii="Times New Roman" w:hAnsi="Times New Roman" w:cs="Times New Roman"/>
          <w:sz w:val="24"/>
          <w:szCs w:val="24"/>
          <w:lang w:eastAsia="ja-JP"/>
        </w:rPr>
        <w:t xml:space="preserve">  Many of the men that came</w:t>
      </w:r>
      <w:r w:rsidR="00C35E33" w:rsidRPr="00B230AD">
        <w:rPr>
          <w:rFonts w:ascii="Times New Roman" w:hAnsi="Times New Roman" w:cs="Times New Roman"/>
          <w:sz w:val="24"/>
          <w:szCs w:val="24"/>
          <w:lang w:eastAsia="ja-JP"/>
        </w:rPr>
        <w:t xml:space="preserve"> with Colonel Connor were experienced prospectors and started to branch</w:t>
      </w:r>
      <w:r w:rsidR="00752A00" w:rsidRPr="00B230AD">
        <w:rPr>
          <w:rFonts w:ascii="Times New Roman" w:hAnsi="Times New Roman" w:cs="Times New Roman"/>
          <w:sz w:val="24"/>
          <w:szCs w:val="24"/>
          <w:lang w:eastAsia="ja-JP"/>
        </w:rPr>
        <w:t xml:space="preserve"> out in search of</w:t>
      </w:r>
      <w:r w:rsidR="00C35E33" w:rsidRPr="00B230AD">
        <w:rPr>
          <w:rFonts w:ascii="Times New Roman" w:hAnsi="Times New Roman" w:cs="Times New Roman"/>
          <w:sz w:val="24"/>
          <w:szCs w:val="24"/>
          <w:lang w:eastAsia="ja-JP"/>
        </w:rPr>
        <w:t xml:space="preserve"> riches.</w:t>
      </w:r>
      <w:r w:rsidR="00AA7933" w:rsidRPr="00B230AD">
        <w:rPr>
          <w:rFonts w:ascii="Times New Roman" w:hAnsi="Times New Roman" w:cs="Times New Roman"/>
          <w:sz w:val="24"/>
          <w:szCs w:val="24"/>
          <w:lang w:eastAsia="ja-JP"/>
        </w:rPr>
        <w:t xml:space="preserve">  </w:t>
      </w:r>
      <w:r w:rsidR="00C41C7A" w:rsidRPr="00B230AD">
        <w:rPr>
          <w:rFonts w:ascii="Times New Roman" w:hAnsi="Times New Roman" w:cs="Times New Roman"/>
          <w:sz w:val="24"/>
          <w:szCs w:val="24"/>
          <w:lang w:eastAsia="ja-JP"/>
        </w:rPr>
        <w:t>These men</w:t>
      </w:r>
      <w:r w:rsidR="00752A00" w:rsidRPr="00B230AD">
        <w:rPr>
          <w:rFonts w:ascii="Times New Roman" w:hAnsi="Times New Roman" w:cs="Times New Roman"/>
          <w:sz w:val="24"/>
          <w:szCs w:val="24"/>
          <w:lang w:eastAsia="ja-JP"/>
        </w:rPr>
        <w:t xml:space="preserve"> filed</w:t>
      </w:r>
      <w:r w:rsidR="00AA7933" w:rsidRPr="00B230AD">
        <w:rPr>
          <w:rFonts w:ascii="Times New Roman" w:hAnsi="Times New Roman" w:cs="Times New Roman"/>
          <w:sz w:val="24"/>
          <w:szCs w:val="24"/>
          <w:lang w:eastAsia="ja-JP"/>
        </w:rPr>
        <w:t xml:space="preserve"> the first</w:t>
      </w:r>
      <w:r w:rsidR="00C41C7A" w:rsidRPr="00B230AD">
        <w:rPr>
          <w:rFonts w:ascii="Times New Roman" w:hAnsi="Times New Roman" w:cs="Times New Roman"/>
          <w:sz w:val="24"/>
          <w:szCs w:val="24"/>
          <w:lang w:eastAsia="ja-JP"/>
        </w:rPr>
        <w:t xml:space="preserve"> formal </w:t>
      </w:r>
      <w:r w:rsidR="00752A00" w:rsidRPr="00B230AD">
        <w:rPr>
          <w:rFonts w:ascii="Times New Roman" w:hAnsi="Times New Roman" w:cs="Times New Roman"/>
          <w:sz w:val="24"/>
          <w:szCs w:val="24"/>
          <w:lang w:eastAsia="ja-JP"/>
        </w:rPr>
        <w:t>mining claims in Utah.  The first filed was</w:t>
      </w:r>
      <w:r w:rsidR="00C41C7A" w:rsidRPr="00B230AD">
        <w:rPr>
          <w:rFonts w:ascii="Times New Roman" w:hAnsi="Times New Roman" w:cs="Times New Roman"/>
          <w:sz w:val="24"/>
          <w:szCs w:val="24"/>
          <w:lang w:eastAsia="ja-JP"/>
        </w:rPr>
        <w:t xml:space="preserve"> in the Bingham Canyon district in 1863</w:t>
      </w:r>
      <w:r w:rsidR="00752A00" w:rsidRPr="00B230AD">
        <w:rPr>
          <w:rFonts w:ascii="Times New Roman" w:hAnsi="Times New Roman" w:cs="Times New Roman"/>
          <w:sz w:val="24"/>
          <w:szCs w:val="24"/>
          <w:lang w:eastAsia="ja-JP"/>
        </w:rPr>
        <w:t>. T</w:t>
      </w:r>
      <w:r w:rsidR="00C41C7A" w:rsidRPr="00B230AD">
        <w:rPr>
          <w:rFonts w:ascii="Times New Roman" w:hAnsi="Times New Roman" w:cs="Times New Roman"/>
          <w:sz w:val="24"/>
          <w:szCs w:val="24"/>
          <w:lang w:eastAsia="ja-JP"/>
        </w:rPr>
        <w:t>hen in 1864 came claims in the districts of Stockton and Cottonwood.</w:t>
      </w:r>
      <w:r w:rsidR="00C35E33" w:rsidRPr="00B230AD">
        <w:rPr>
          <w:rFonts w:ascii="Times New Roman" w:hAnsi="Times New Roman" w:cs="Times New Roman"/>
          <w:sz w:val="24"/>
          <w:szCs w:val="24"/>
          <w:lang w:eastAsia="ja-JP"/>
        </w:rPr>
        <w:t xml:space="preserve"> </w:t>
      </w:r>
    </w:p>
    <w:p w:rsidR="00570064" w:rsidRPr="00906ED7" w:rsidRDefault="00752A00" w:rsidP="008C1763">
      <w:pPr>
        <w:spacing w:line="480" w:lineRule="auto"/>
        <w:rPr>
          <w:rFonts w:ascii="Times New Roman" w:hAnsi="Times New Roman" w:cs="Times New Roman"/>
          <w:color w:val="D1282E" w:themeColor="text2"/>
          <w:sz w:val="24"/>
          <w:szCs w:val="24"/>
          <w:lang w:eastAsia="ja-JP"/>
        </w:rPr>
      </w:pPr>
      <w:r w:rsidRPr="00D469B0">
        <w:rPr>
          <w:rFonts w:ascii="Times New Roman" w:hAnsi="Times New Roman" w:cs="Times New Roman"/>
          <w:sz w:val="24"/>
          <w:szCs w:val="24"/>
          <w:lang w:eastAsia="ja-JP"/>
        </w:rPr>
        <w:t xml:space="preserve">        Because</w:t>
      </w:r>
      <w:r w:rsidR="00C35E33" w:rsidRPr="00D469B0">
        <w:rPr>
          <w:rFonts w:ascii="Times New Roman" w:hAnsi="Times New Roman" w:cs="Times New Roman"/>
          <w:sz w:val="24"/>
          <w:szCs w:val="24"/>
          <w:lang w:eastAsia="ja-JP"/>
        </w:rPr>
        <w:t xml:space="preserve"> </w:t>
      </w:r>
      <w:r w:rsidR="00723066" w:rsidRPr="00D469B0">
        <w:rPr>
          <w:rFonts w:ascii="Times New Roman" w:hAnsi="Times New Roman" w:cs="Times New Roman"/>
          <w:sz w:val="24"/>
          <w:szCs w:val="24"/>
          <w:lang w:eastAsia="ja-JP"/>
        </w:rPr>
        <w:t xml:space="preserve">Colonel Connor had </w:t>
      </w:r>
      <w:r w:rsidRPr="00D469B0">
        <w:rPr>
          <w:rFonts w:ascii="Times New Roman" w:hAnsi="Times New Roman" w:cs="Times New Roman"/>
          <w:sz w:val="24"/>
          <w:szCs w:val="24"/>
          <w:lang w:eastAsia="ja-JP"/>
        </w:rPr>
        <w:t>a great dislike for the</w:t>
      </w:r>
      <w:r w:rsidR="00906ED7" w:rsidRPr="00D469B0">
        <w:rPr>
          <w:rFonts w:ascii="Times New Roman" w:hAnsi="Times New Roman" w:cs="Times New Roman"/>
          <w:sz w:val="24"/>
          <w:szCs w:val="24"/>
          <w:lang w:eastAsia="ja-JP"/>
        </w:rPr>
        <w:t xml:space="preserve"> Brigham Young, mainly </w:t>
      </w:r>
      <w:proofErr w:type="spellStart"/>
      <w:r w:rsidR="00906ED7" w:rsidRPr="00D469B0">
        <w:rPr>
          <w:rFonts w:ascii="Times New Roman" w:hAnsi="Times New Roman" w:cs="Times New Roman"/>
          <w:sz w:val="24"/>
          <w:szCs w:val="24"/>
          <w:lang w:eastAsia="ja-JP"/>
        </w:rPr>
        <w:t>overthe</w:t>
      </w:r>
      <w:proofErr w:type="spellEnd"/>
      <w:r w:rsidR="00723066" w:rsidRPr="00D469B0">
        <w:rPr>
          <w:rFonts w:ascii="Times New Roman" w:hAnsi="Times New Roman" w:cs="Times New Roman"/>
          <w:sz w:val="24"/>
          <w:szCs w:val="24"/>
          <w:lang w:eastAsia="ja-JP"/>
        </w:rPr>
        <w:t xml:space="preserve"> pow</w:t>
      </w:r>
      <w:r w:rsidR="00906ED7" w:rsidRPr="00D469B0">
        <w:rPr>
          <w:rFonts w:ascii="Times New Roman" w:hAnsi="Times New Roman" w:cs="Times New Roman"/>
          <w:sz w:val="24"/>
          <w:szCs w:val="24"/>
          <w:lang w:eastAsia="ja-JP"/>
        </w:rPr>
        <w:t>er he had over the territory, he</w:t>
      </w:r>
      <w:r w:rsidR="00723066" w:rsidRPr="00D469B0">
        <w:rPr>
          <w:rFonts w:ascii="Times New Roman" w:hAnsi="Times New Roman" w:cs="Times New Roman"/>
          <w:sz w:val="24"/>
          <w:szCs w:val="24"/>
          <w:lang w:eastAsia="ja-JP"/>
        </w:rPr>
        <w:t xml:space="preserve"> sought to overthrow</w:t>
      </w:r>
      <w:r w:rsidR="00983D21" w:rsidRPr="00D469B0">
        <w:rPr>
          <w:rFonts w:ascii="Times New Roman" w:hAnsi="Times New Roman" w:cs="Times New Roman"/>
          <w:sz w:val="24"/>
          <w:szCs w:val="24"/>
          <w:lang w:eastAsia="ja-JP"/>
        </w:rPr>
        <w:t xml:space="preserve"> him.  One of his plans was to open a mine</w:t>
      </w:r>
      <w:r w:rsidR="00906ED7" w:rsidRPr="00D469B0">
        <w:rPr>
          <w:rFonts w:ascii="Times New Roman" w:hAnsi="Times New Roman" w:cs="Times New Roman"/>
          <w:sz w:val="24"/>
          <w:szCs w:val="24"/>
          <w:lang w:eastAsia="ja-JP"/>
        </w:rPr>
        <w:t xml:space="preserve"> and spread the word that if an individual wanted to get rich all he</w:t>
      </w:r>
      <w:r w:rsidR="00983D21" w:rsidRPr="00D469B0">
        <w:rPr>
          <w:rFonts w:ascii="Times New Roman" w:hAnsi="Times New Roman" w:cs="Times New Roman"/>
          <w:sz w:val="24"/>
          <w:szCs w:val="24"/>
          <w:lang w:eastAsia="ja-JP"/>
        </w:rPr>
        <w:t xml:space="preserve"> had to </w:t>
      </w:r>
      <w:r w:rsidR="00906ED7" w:rsidRPr="00D469B0">
        <w:rPr>
          <w:rFonts w:ascii="Times New Roman" w:hAnsi="Times New Roman" w:cs="Times New Roman"/>
          <w:sz w:val="24"/>
          <w:szCs w:val="24"/>
          <w:lang w:eastAsia="ja-JP"/>
        </w:rPr>
        <w:t>do was come to Utah.  The scheme</w:t>
      </w:r>
      <w:r w:rsidR="00983D21" w:rsidRPr="00D469B0">
        <w:rPr>
          <w:rFonts w:ascii="Times New Roman" w:hAnsi="Times New Roman" w:cs="Times New Roman"/>
          <w:sz w:val="24"/>
          <w:szCs w:val="24"/>
          <w:lang w:eastAsia="ja-JP"/>
        </w:rPr>
        <w:t xml:space="preserve"> behind this was to get Gentiles to flock to Utah and </w:t>
      </w:r>
      <w:proofErr w:type="gramStart"/>
      <w:r w:rsidR="00983D21" w:rsidRPr="00D469B0">
        <w:rPr>
          <w:rFonts w:ascii="Times New Roman" w:hAnsi="Times New Roman" w:cs="Times New Roman"/>
          <w:sz w:val="24"/>
          <w:szCs w:val="24"/>
          <w:lang w:eastAsia="ja-JP"/>
        </w:rPr>
        <w:t>hopefully</w:t>
      </w:r>
      <w:proofErr w:type="gramEnd"/>
      <w:r w:rsidR="00983D21" w:rsidRPr="00D469B0">
        <w:rPr>
          <w:rFonts w:ascii="Times New Roman" w:hAnsi="Times New Roman" w:cs="Times New Roman"/>
          <w:sz w:val="24"/>
          <w:szCs w:val="24"/>
          <w:lang w:eastAsia="ja-JP"/>
        </w:rPr>
        <w:t xml:space="preserve"> push th</w:t>
      </w:r>
      <w:r w:rsidR="002D2199" w:rsidRPr="00D469B0">
        <w:rPr>
          <w:rFonts w:ascii="Times New Roman" w:hAnsi="Times New Roman" w:cs="Times New Roman"/>
          <w:sz w:val="24"/>
          <w:szCs w:val="24"/>
          <w:lang w:eastAsia="ja-JP"/>
        </w:rPr>
        <w:t>e Mormons out of the territory</w:t>
      </w:r>
      <w:r w:rsidR="002D2199">
        <w:rPr>
          <w:rFonts w:ascii="Times New Roman" w:hAnsi="Times New Roman" w:cs="Times New Roman"/>
          <w:sz w:val="24"/>
          <w:szCs w:val="24"/>
          <w:lang w:eastAsia="ja-JP"/>
        </w:rPr>
        <w:t>.</w:t>
      </w:r>
      <w:r w:rsidR="00906ED7">
        <w:rPr>
          <w:rFonts w:ascii="Times New Roman" w:hAnsi="Times New Roman" w:cs="Times New Roman"/>
          <w:sz w:val="24"/>
          <w:szCs w:val="24"/>
          <w:lang w:eastAsia="ja-JP"/>
        </w:rPr>
        <w:t xml:space="preserve"> </w:t>
      </w:r>
    </w:p>
    <w:p w:rsidR="00814BF4" w:rsidRDefault="00570064" w:rsidP="008C1763">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r>
      <w:r w:rsidR="005D5906" w:rsidRPr="00D469B0">
        <w:rPr>
          <w:rFonts w:ascii="Times New Roman" w:hAnsi="Times New Roman" w:cs="Times New Roman"/>
          <w:sz w:val="24"/>
          <w:szCs w:val="24"/>
          <w:lang w:eastAsia="ja-JP"/>
        </w:rPr>
        <w:t>With the completion of the Transcontinental Railroad in 1869, the mining industry exploded.  Small mines became large min</w:t>
      </w:r>
      <w:r w:rsidR="00906ED7" w:rsidRPr="00D469B0">
        <w:rPr>
          <w:rFonts w:ascii="Times New Roman" w:hAnsi="Times New Roman" w:cs="Times New Roman"/>
          <w:sz w:val="24"/>
          <w:szCs w:val="24"/>
          <w:lang w:eastAsia="ja-JP"/>
        </w:rPr>
        <w:t>es, and fresh mines popped</w:t>
      </w:r>
      <w:r w:rsidR="005D5906" w:rsidRPr="00D469B0">
        <w:rPr>
          <w:rFonts w:ascii="Times New Roman" w:hAnsi="Times New Roman" w:cs="Times New Roman"/>
          <w:sz w:val="24"/>
          <w:szCs w:val="24"/>
          <w:lang w:eastAsia="ja-JP"/>
        </w:rPr>
        <w:t xml:space="preserve"> up all over the state</w:t>
      </w:r>
      <w:r w:rsidR="00906ED7" w:rsidRPr="00D469B0">
        <w:rPr>
          <w:rFonts w:ascii="Times New Roman" w:hAnsi="Times New Roman" w:cs="Times New Roman"/>
          <w:sz w:val="24"/>
          <w:szCs w:val="24"/>
          <w:lang w:eastAsia="ja-JP"/>
        </w:rPr>
        <w:t>, creating</w:t>
      </w:r>
      <w:r w:rsidR="005D5906" w:rsidRPr="00D469B0">
        <w:rPr>
          <w:rFonts w:ascii="Times New Roman" w:hAnsi="Times New Roman" w:cs="Times New Roman"/>
          <w:sz w:val="24"/>
          <w:szCs w:val="24"/>
          <w:lang w:eastAsia="ja-JP"/>
        </w:rPr>
        <w:t xml:space="preserve"> eight major</w:t>
      </w:r>
      <w:r w:rsidR="00F044B4" w:rsidRPr="00D469B0">
        <w:rPr>
          <w:rFonts w:ascii="Times New Roman" w:hAnsi="Times New Roman" w:cs="Times New Roman"/>
          <w:sz w:val="24"/>
          <w:szCs w:val="24"/>
          <w:lang w:eastAsia="ja-JP"/>
        </w:rPr>
        <w:t xml:space="preserve"> mining regions.  The eight regions are Iron County, Bingham Canyon, Si</w:t>
      </w:r>
      <w:r w:rsidR="00906ED7" w:rsidRPr="00D469B0">
        <w:rPr>
          <w:rFonts w:ascii="Times New Roman" w:hAnsi="Times New Roman" w:cs="Times New Roman"/>
          <w:sz w:val="24"/>
          <w:szCs w:val="24"/>
          <w:lang w:eastAsia="ja-JP"/>
        </w:rPr>
        <w:t xml:space="preserve">lver Reef in Southwestern Utah, </w:t>
      </w:r>
      <w:r w:rsidR="00F044B4" w:rsidRPr="00D469B0">
        <w:rPr>
          <w:rFonts w:ascii="Times New Roman" w:hAnsi="Times New Roman" w:cs="Times New Roman"/>
          <w:sz w:val="24"/>
          <w:szCs w:val="24"/>
          <w:lang w:eastAsia="ja-JP"/>
        </w:rPr>
        <w:t xml:space="preserve">Park City, </w:t>
      </w:r>
      <w:proofErr w:type="spellStart"/>
      <w:r w:rsidR="00F044B4" w:rsidRPr="00D469B0">
        <w:rPr>
          <w:rFonts w:ascii="Times New Roman" w:hAnsi="Times New Roman" w:cs="Times New Roman"/>
          <w:sz w:val="24"/>
          <w:szCs w:val="24"/>
          <w:lang w:eastAsia="ja-JP"/>
        </w:rPr>
        <w:t>Tintic</w:t>
      </w:r>
      <w:proofErr w:type="spellEnd"/>
      <w:r w:rsidR="00F044B4" w:rsidRPr="00D469B0">
        <w:rPr>
          <w:rFonts w:ascii="Times New Roman" w:hAnsi="Times New Roman" w:cs="Times New Roman"/>
          <w:sz w:val="24"/>
          <w:szCs w:val="24"/>
          <w:lang w:eastAsia="ja-JP"/>
        </w:rPr>
        <w:t xml:space="preserve"> Mining District, San Francisco Mining</w:t>
      </w:r>
      <w:r w:rsidR="00906ED7" w:rsidRPr="00D469B0">
        <w:rPr>
          <w:rFonts w:ascii="Times New Roman" w:hAnsi="Times New Roman" w:cs="Times New Roman"/>
          <w:sz w:val="24"/>
          <w:szCs w:val="24"/>
          <w:lang w:eastAsia="ja-JP"/>
        </w:rPr>
        <w:t xml:space="preserve"> District</w:t>
      </w:r>
      <w:r w:rsidR="00D469B0">
        <w:rPr>
          <w:rFonts w:ascii="Times New Roman" w:hAnsi="Times New Roman" w:cs="Times New Roman"/>
          <w:sz w:val="24"/>
          <w:szCs w:val="24"/>
          <w:lang w:eastAsia="ja-JP"/>
        </w:rPr>
        <w:t>, Uinta Basin, and Alta District</w:t>
      </w:r>
      <w:r w:rsidR="00906ED7" w:rsidRPr="00D469B0">
        <w:rPr>
          <w:rFonts w:ascii="Times New Roman" w:hAnsi="Times New Roman" w:cs="Times New Roman"/>
          <w:sz w:val="24"/>
          <w:szCs w:val="24"/>
          <w:lang w:eastAsia="ja-JP"/>
        </w:rPr>
        <w:t xml:space="preserve"> and</w:t>
      </w:r>
      <w:r w:rsidR="00F044B4" w:rsidRPr="00D469B0">
        <w:rPr>
          <w:rFonts w:ascii="Times New Roman" w:hAnsi="Times New Roman" w:cs="Times New Roman"/>
          <w:sz w:val="24"/>
          <w:szCs w:val="24"/>
          <w:lang w:eastAsia="ja-JP"/>
        </w:rPr>
        <w:t xml:space="preserve"> th</w:t>
      </w:r>
      <w:r w:rsidR="00906ED7" w:rsidRPr="00D469B0">
        <w:rPr>
          <w:rFonts w:ascii="Times New Roman" w:hAnsi="Times New Roman" w:cs="Times New Roman"/>
          <w:sz w:val="24"/>
          <w:szCs w:val="24"/>
          <w:lang w:eastAsia="ja-JP"/>
        </w:rPr>
        <w:t>e Cottonwoods and American Fork District.</w:t>
      </w:r>
      <w:r w:rsidR="00F044B4" w:rsidRPr="00D469B0">
        <w:rPr>
          <w:rFonts w:ascii="Times New Roman" w:hAnsi="Times New Roman" w:cs="Times New Roman"/>
          <w:sz w:val="24"/>
          <w:szCs w:val="24"/>
          <w:lang w:eastAsia="ja-JP"/>
        </w:rPr>
        <w:t xml:space="preserve">  Each </w:t>
      </w:r>
      <w:r w:rsidR="00F044B4">
        <w:rPr>
          <w:rFonts w:ascii="Times New Roman" w:hAnsi="Times New Roman" w:cs="Times New Roman"/>
          <w:sz w:val="24"/>
          <w:szCs w:val="24"/>
          <w:lang w:eastAsia="ja-JP"/>
        </w:rPr>
        <w:t>region has its dominant mineral.</w:t>
      </w:r>
      <w:r w:rsidR="00814BF4">
        <w:rPr>
          <w:rStyle w:val="FootnoteReference"/>
          <w:rFonts w:ascii="Times New Roman" w:hAnsi="Times New Roman" w:cs="Times New Roman"/>
          <w:sz w:val="24"/>
          <w:szCs w:val="24"/>
          <w:lang w:eastAsia="ja-JP"/>
        </w:rPr>
        <w:footnoteReference w:id="8"/>
      </w:r>
      <w:r w:rsidR="00F044B4">
        <w:rPr>
          <w:rFonts w:ascii="Times New Roman" w:hAnsi="Times New Roman" w:cs="Times New Roman"/>
          <w:sz w:val="24"/>
          <w:szCs w:val="24"/>
          <w:lang w:eastAsia="ja-JP"/>
        </w:rPr>
        <w:t xml:space="preserve"> </w:t>
      </w:r>
    </w:p>
    <w:p w:rsidR="0007247B" w:rsidRDefault="00F044B4" w:rsidP="008C1763">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526AC4">
        <w:rPr>
          <w:rFonts w:ascii="Times New Roman" w:hAnsi="Times New Roman" w:cs="Times New Roman"/>
          <w:sz w:val="24"/>
          <w:szCs w:val="24"/>
          <w:lang w:eastAsia="ja-JP"/>
        </w:rPr>
        <w:tab/>
      </w:r>
      <w:r w:rsidR="00526AC4" w:rsidRPr="00814BF4">
        <w:rPr>
          <w:rFonts w:ascii="Times New Roman" w:hAnsi="Times New Roman" w:cs="Times New Roman"/>
          <w:sz w:val="24"/>
          <w:szCs w:val="24"/>
          <w:lang w:eastAsia="ja-JP"/>
        </w:rPr>
        <w:t>The name Iron County suits the area</w:t>
      </w:r>
      <w:r w:rsidR="002D2199" w:rsidRPr="00814BF4">
        <w:rPr>
          <w:rFonts w:ascii="Times New Roman" w:hAnsi="Times New Roman" w:cs="Times New Roman"/>
          <w:sz w:val="24"/>
          <w:szCs w:val="24"/>
          <w:lang w:eastAsia="ja-JP"/>
        </w:rPr>
        <w:t xml:space="preserve"> well.  Iron County has </w:t>
      </w:r>
      <w:r w:rsidR="00526AC4" w:rsidRPr="00814BF4">
        <w:rPr>
          <w:rFonts w:ascii="Times New Roman" w:hAnsi="Times New Roman" w:cs="Times New Roman"/>
          <w:sz w:val="24"/>
          <w:szCs w:val="24"/>
          <w:lang w:eastAsia="ja-JP"/>
        </w:rPr>
        <w:t>the richest bodies of iron ore in the W</w:t>
      </w:r>
      <w:r w:rsidR="002D2199" w:rsidRPr="00814BF4">
        <w:rPr>
          <w:rFonts w:ascii="Times New Roman" w:hAnsi="Times New Roman" w:cs="Times New Roman"/>
          <w:sz w:val="24"/>
          <w:szCs w:val="24"/>
          <w:lang w:eastAsia="ja-JP"/>
        </w:rPr>
        <w:t>estern United States.  In 1850 a group of missionaries, led by George A. S</w:t>
      </w:r>
      <w:r w:rsidR="00526AC4" w:rsidRPr="00814BF4">
        <w:rPr>
          <w:rFonts w:ascii="Times New Roman" w:hAnsi="Times New Roman" w:cs="Times New Roman"/>
          <w:sz w:val="24"/>
          <w:szCs w:val="24"/>
          <w:lang w:eastAsia="ja-JP"/>
        </w:rPr>
        <w:t>mith, was organized by</w:t>
      </w:r>
      <w:r w:rsidR="002D2199" w:rsidRPr="00814BF4">
        <w:rPr>
          <w:rFonts w:ascii="Times New Roman" w:hAnsi="Times New Roman" w:cs="Times New Roman"/>
          <w:sz w:val="24"/>
          <w:szCs w:val="24"/>
          <w:lang w:eastAsia="ja-JP"/>
        </w:rPr>
        <w:t xml:space="preserve"> Brigham Young</w:t>
      </w:r>
      <w:r w:rsidR="002E7511" w:rsidRPr="00814BF4">
        <w:rPr>
          <w:rFonts w:ascii="Times New Roman" w:hAnsi="Times New Roman" w:cs="Times New Roman"/>
          <w:sz w:val="24"/>
          <w:szCs w:val="24"/>
          <w:lang w:eastAsia="ja-JP"/>
        </w:rPr>
        <w:t xml:space="preserve"> to h</w:t>
      </w:r>
      <w:r w:rsidR="00526AC4" w:rsidRPr="00814BF4">
        <w:rPr>
          <w:rFonts w:ascii="Times New Roman" w:hAnsi="Times New Roman" w:cs="Times New Roman"/>
          <w:sz w:val="24"/>
          <w:szCs w:val="24"/>
          <w:lang w:eastAsia="ja-JP"/>
        </w:rPr>
        <w:t>ead down to Coal Creek, located in</w:t>
      </w:r>
      <w:r w:rsidR="002E7511" w:rsidRPr="00814BF4">
        <w:rPr>
          <w:rFonts w:ascii="Times New Roman" w:hAnsi="Times New Roman" w:cs="Times New Roman"/>
          <w:sz w:val="24"/>
          <w:szCs w:val="24"/>
          <w:lang w:eastAsia="ja-JP"/>
        </w:rPr>
        <w:t xml:space="preserve"> modern day Cedar City, and establish a settlement for the m</w:t>
      </w:r>
      <w:r w:rsidR="00526AC4" w:rsidRPr="00814BF4">
        <w:rPr>
          <w:rFonts w:ascii="Times New Roman" w:hAnsi="Times New Roman" w:cs="Times New Roman"/>
          <w:sz w:val="24"/>
          <w:szCs w:val="24"/>
          <w:lang w:eastAsia="ja-JP"/>
        </w:rPr>
        <w:t>ining of iron.  It took only a</w:t>
      </w:r>
      <w:r w:rsidR="002E7511" w:rsidRPr="00814BF4">
        <w:rPr>
          <w:rFonts w:ascii="Times New Roman" w:hAnsi="Times New Roman" w:cs="Times New Roman"/>
          <w:sz w:val="24"/>
          <w:szCs w:val="24"/>
          <w:lang w:eastAsia="ja-JP"/>
        </w:rPr>
        <w:t xml:space="preserve"> month for considerable progress to </w:t>
      </w:r>
      <w:proofErr w:type="gramStart"/>
      <w:r w:rsidR="002E7511" w:rsidRPr="00814BF4">
        <w:rPr>
          <w:rFonts w:ascii="Times New Roman" w:hAnsi="Times New Roman" w:cs="Times New Roman"/>
          <w:sz w:val="24"/>
          <w:szCs w:val="24"/>
          <w:lang w:eastAsia="ja-JP"/>
        </w:rPr>
        <w:t>be made</w:t>
      </w:r>
      <w:proofErr w:type="gramEnd"/>
      <w:r w:rsidR="002E7511" w:rsidRPr="00814BF4">
        <w:rPr>
          <w:rFonts w:ascii="Times New Roman" w:hAnsi="Times New Roman" w:cs="Times New Roman"/>
          <w:sz w:val="24"/>
          <w:szCs w:val="24"/>
          <w:lang w:eastAsia="ja-JP"/>
        </w:rPr>
        <w:t>.</w:t>
      </w:r>
      <w:r w:rsidR="00814BF4">
        <w:rPr>
          <w:rStyle w:val="FootnoteReference"/>
          <w:rFonts w:ascii="Times New Roman" w:hAnsi="Times New Roman" w:cs="Times New Roman"/>
          <w:sz w:val="24"/>
          <w:szCs w:val="24"/>
          <w:lang w:eastAsia="ja-JP"/>
        </w:rPr>
        <w:footnoteReference w:id="9"/>
      </w:r>
      <w:r w:rsidR="002E7511">
        <w:rPr>
          <w:rFonts w:ascii="Times New Roman" w:hAnsi="Times New Roman" w:cs="Times New Roman"/>
          <w:sz w:val="24"/>
          <w:szCs w:val="24"/>
          <w:lang w:eastAsia="ja-JP"/>
        </w:rPr>
        <w:t xml:space="preserve">  Henry Lunt made this report after that month:</w:t>
      </w:r>
    </w:p>
    <w:p w:rsidR="00814BF4" w:rsidRDefault="002E7511" w:rsidP="00C53FD4">
      <w:pPr>
        <w:spacing w:line="24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t xml:space="preserve">“The fire bricks for the furnace were ready for laying and have proved to be of the best </w:t>
      </w:r>
      <w:r>
        <w:rPr>
          <w:rFonts w:ascii="Times New Roman" w:hAnsi="Times New Roman" w:cs="Times New Roman"/>
          <w:sz w:val="24"/>
          <w:szCs w:val="24"/>
          <w:lang w:eastAsia="ja-JP"/>
        </w:rPr>
        <w:tab/>
        <w:t xml:space="preserve">quality.  The </w:t>
      </w:r>
      <w:proofErr w:type="gramStart"/>
      <w:r>
        <w:rPr>
          <w:rFonts w:ascii="Times New Roman" w:hAnsi="Times New Roman" w:cs="Times New Roman"/>
          <w:sz w:val="24"/>
          <w:szCs w:val="24"/>
          <w:lang w:eastAsia="ja-JP"/>
        </w:rPr>
        <w:t>timber which was needed for the framing of the machinery</w:t>
      </w:r>
      <w:proofErr w:type="gramEnd"/>
      <w:r>
        <w:rPr>
          <w:rFonts w:ascii="Times New Roman" w:hAnsi="Times New Roman" w:cs="Times New Roman"/>
          <w:sz w:val="24"/>
          <w:szCs w:val="24"/>
          <w:lang w:eastAsia="ja-JP"/>
        </w:rPr>
        <w:t xml:space="preserve"> was hauled from </w:t>
      </w:r>
      <w:r>
        <w:rPr>
          <w:rFonts w:ascii="Times New Roman" w:hAnsi="Times New Roman" w:cs="Times New Roman"/>
          <w:sz w:val="24"/>
          <w:szCs w:val="24"/>
          <w:lang w:eastAsia="ja-JP"/>
        </w:rPr>
        <w:tab/>
        <w:t xml:space="preserve">a canyon five miles south of Coal Creek….an </w:t>
      </w:r>
      <w:proofErr w:type="spellStart"/>
      <w:r>
        <w:rPr>
          <w:rFonts w:ascii="Times New Roman" w:hAnsi="Times New Roman" w:cs="Times New Roman"/>
          <w:sz w:val="24"/>
          <w:szCs w:val="24"/>
          <w:lang w:eastAsia="ja-JP"/>
        </w:rPr>
        <w:t>ery</w:t>
      </w:r>
      <w:proofErr w:type="spellEnd"/>
      <w:r>
        <w:rPr>
          <w:rFonts w:ascii="Times New Roman" w:hAnsi="Times New Roman" w:cs="Times New Roman"/>
          <w:sz w:val="24"/>
          <w:szCs w:val="24"/>
          <w:lang w:eastAsia="ja-JP"/>
        </w:rPr>
        <w:t xml:space="preserve"> was progressing rapidly.  The iron for </w:t>
      </w:r>
      <w:r>
        <w:rPr>
          <w:rFonts w:ascii="Times New Roman" w:hAnsi="Times New Roman" w:cs="Times New Roman"/>
          <w:sz w:val="24"/>
          <w:szCs w:val="24"/>
          <w:lang w:eastAsia="ja-JP"/>
        </w:rPr>
        <w:tab/>
        <w:t xml:space="preserve">this purpose was mostly obtained by taking tires from their wagons, expecting to replace </w:t>
      </w:r>
      <w:r>
        <w:rPr>
          <w:rFonts w:ascii="Times New Roman" w:hAnsi="Times New Roman" w:cs="Times New Roman"/>
          <w:sz w:val="24"/>
          <w:szCs w:val="24"/>
          <w:lang w:eastAsia="ja-JP"/>
        </w:rPr>
        <w:tab/>
        <w:t xml:space="preserve">them from the Iron works, as the settlers felt very hopeful that they, in a few weeks, </w:t>
      </w:r>
      <w:r>
        <w:rPr>
          <w:rFonts w:ascii="Times New Roman" w:hAnsi="Times New Roman" w:cs="Times New Roman"/>
          <w:sz w:val="24"/>
          <w:szCs w:val="24"/>
          <w:lang w:eastAsia="ja-JP"/>
        </w:rPr>
        <w:tab/>
        <w:t xml:space="preserve">would have been working out their taxes in making a road up Coal Creek Canyon during </w:t>
      </w:r>
      <w:r>
        <w:rPr>
          <w:rFonts w:ascii="Times New Roman" w:hAnsi="Times New Roman" w:cs="Times New Roman"/>
          <w:sz w:val="24"/>
          <w:szCs w:val="24"/>
          <w:lang w:eastAsia="ja-JP"/>
        </w:rPr>
        <w:tab/>
        <w:t>the past week.  The road is made within one mile of the coal.”</w:t>
      </w:r>
      <w:r>
        <w:rPr>
          <w:rStyle w:val="FootnoteReference"/>
          <w:rFonts w:ascii="Times New Roman" w:hAnsi="Times New Roman" w:cs="Times New Roman"/>
          <w:sz w:val="24"/>
          <w:szCs w:val="24"/>
          <w:lang w:eastAsia="ja-JP"/>
        </w:rPr>
        <w:footnoteReference w:id="10"/>
      </w:r>
    </w:p>
    <w:p w:rsidR="00E0734D" w:rsidRPr="004E2835" w:rsidRDefault="00E0734D" w:rsidP="008C1763">
      <w:pPr>
        <w:spacing w:line="48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r>
      <w:r w:rsidR="002D026E" w:rsidRPr="00814BF4">
        <w:rPr>
          <w:rFonts w:ascii="Times New Roman" w:hAnsi="Times New Roman" w:cs="Times New Roman"/>
          <w:sz w:val="24"/>
          <w:szCs w:val="24"/>
          <w:lang w:eastAsia="ja-JP"/>
        </w:rPr>
        <w:t>With the newly found ore came the es</w:t>
      </w:r>
      <w:r w:rsidR="00526AC4" w:rsidRPr="00814BF4">
        <w:rPr>
          <w:rFonts w:ascii="Times New Roman" w:hAnsi="Times New Roman" w:cs="Times New Roman"/>
          <w:sz w:val="24"/>
          <w:szCs w:val="24"/>
          <w:lang w:eastAsia="ja-JP"/>
        </w:rPr>
        <w:t>tablishment</w:t>
      </w:r>
      <w:r w:rsidR="003C2B72" w:rsidRPr="00814BF4">
        <w:rPr>
          <w:rFonts w:ascii="Times New Roman" w:hAnsi="Times New Roman" w:cs="Times New Roman"/>
          <w:sz w:val="24"/>
          <w:szCs w:val="24"/>
          <w:lang w:eastAsia="ja-JP"/>
        </w:rPr>
        <w:t xml:space="preserve"> of the Deseret Iron C</w:t>
      </w:r>
      <w:r w:rsidR="002D026E" w:rsidRPr="00814BF4">
        <w:rPr>
          <w:rFonts w:ascii="Times New Roman" w:hAnsi="Times New Roman" w:cs="Times New Roman"/>
          <w:sz w:val="24"/>
          <w:szCs w:val="24"/>
          <w:lang w:eastAsia="ja-JP"/>
        </w:rPr>
        <w:t>ompany in April of 1852.  Unfortunately from 1852 through the end of 1857 many problems aro</w:t>
      </w:r>
      <w:r w:rsidR="004E2835" w:rsidRPr="00814BF4">
        <w:rPr>
          <w:rFonts w:ascii="Times New Roman" w:hAnsi="Times New Roman" w:cs="Times New Roman"/>
          <w:sz w:val="24"/>
          <w:szCs w:val="24"/>
          <w:lang w:eastAsia="ja-JP"/>
        </w:rPr>
        <w:t>se which hampered the mining process of the iron ore.</w:t>
      </w:r>
      <w:r w:rsidR="002D026E" w:rsidRPr="00814BF4">
        <w:rPr>
          <w:rFonts w:ascii="Times New Roman" w:hAnsi="Times New Roman" w:cs="Times New Roman"/>
          <w:sz w:val="24"/>
          <w:szCs w:val="24"/>
          <w:lang w:eastAsia="ja-JP"/>
        </w:rPr>
        <w:t xml:space="preserve">  Everything from flooding, famine and drought kept the mine from successful continual operation</w:t>
      </w:r>
      <w:r w:rsidR="004E2835" w:rsidRPr="00814BF4">
        <w:rPr>
          <w:rFonts w:ascii="Times New Roman" w:hAnsi="Times New Roman" w:cs="Times New Roman"/>
          <w:sz w:val="24"/>
          <w:szCs w:val="24"/>
          <w:lang w:eastAsia="ja-JP"/>
        </w:rPr>
        <w:t xml:space="preserve">.  At the end of </w:t>
      </w:r>
      <w:proofErr w:type="gramStart"/>
      <w:r w:rsidR="004E2835" w:rsidRPr="00814BF4">
        <w:rPr>
          <w:rFonts w:ascii="Times New Roman" w:hAnsi="Times New Roman" w:cs="Times New Roman"/>
          <w:sz w:val="24"/>
          <w:szCs w:val="24"/>
          <w:lang w:eastAsia="ja-JP"/>
        </w:rPr>
        <w:t>1857</w:t>
      </w:r>
      <w:proofErr w:type="gramEnd"/>
      <w:r w:rsidR="004E2835" w:rsidRPr="00814BF4">
        <w:rPr>
          <w:rFonts w:ascii="Times New Roman" w:hAnsi="Times New Roman" w:cs="Times New Roman"/>
          <w:sz w:val="24"/>
          <w:szCs w:val="24"/>
          <w:lang w:eastAsia="ja-JP"/>
        </w:rPr>
        <w:t xml:space="preserve"> word came</w:t>
      </w:r>
      <w:r w:rsidR="002D026E" w:rsidRPr="00814BF4">
        <w:rPr>
          <w:rFonts w:ascii="Times New Roman" w:hAnsi="Times New Roman" w:cs="Times New Roman"/>
          <w:sz w:val="24"/>
          <w:szCs w:val="24"/>
          <w:lang w:eastAsia="ja-JP"/>
        </w:rPr>
        <w:t xml:space="preserve"> down from Salt </w:t>
      </w:r>
      <w:r w:rsidR="004E2835" w:rsidRPr="00814BF4">
        <w:rPr>
          <w:rFonts w:ascii="Times New Roman" w:hAnsi="Times New Roman" w:cs="Times New Roman"/>
          <w:sz w:val="24"/>
          <w:szCs w:val="24"/>
          <w:lang w:eastAsia="ja-JP"/>
        </w:rPr>
        <w:t>Lake to c</w:t>
      </w:r>
      <w:r w:rsidR="002D026E" w:rsidRPr="00814BF4">
        <w:rPr>
          <w:rFonts w:ascii="Times New Roman" w:hAnsi="Times New Roman" w:cs="Times New Roman"/>
          <w:sz w:val="24"/>
          <w:szCs w:val="24"/>
          <w:lang w:eastAsia="ja-JP"/>
        </w:rPr>
        <w:t xml:space="preserve">ease all mining operations and shift to the farming of grain in preparation </w:t>
      </w:r>
      <w:r w:rsidR="003601D9" w:rsidRPr="00814BF4">
        <w:rPr>
          <w:rFonts w:ascii="Times New Roman" w:hAnsi="Times New Roman" w:cs="Times New Roman"/>
          <w:sz w:val="24"/>
          <w:szCs w:val="24"/>
          <w:lang w:eastAsia="ja-JP"/>
        </w:rPr>
        <w:t>for incoming federal troops.</w:t>
      </w:r>
      <w:r w:rsidR="00814BF4">
        <w:rPr>
          <w:rStyle w:val="FootnoteReference"/>
          <w:rFonts w:ascii="Times New Roman" w:hAnsi="Times New Roman" w:cs="Times New Roman"/>
          <w:sz w:val="24"/>
          <w:szCs w:val="24"/>
          <w:lang w:eastAsia="ja-JP"/>
        </w:rPr>
        <w:footnoteReference w:id="11"/>
      </w:r>
    </w:p>
    <w:p w:rsidR="00814BF4" w:rsidRDefault="00E0734D" w:rsidP="008C1763">
      <w:pPr>
        <w:spacing w:line="48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r>
      <w:r w:rsidRPr="00814BF4">
        <w:rPr>
          <w:rFonts w:ascii="Times New Roman" w:hAnsi="Times New Roman" w:cs="Times New Roman"/>
          <w:sz w:val="24"/>
          <w:szCs w:val="24"/>
          <w:lang w:eastAsia="ja-JP"/>
        </w:rPr>
        <w:t>Today the o</w:t>
      </w:r>
      <w:r w:rsidR="004E2835" w:rsidRPr="00814BF4">
        <w:rPr>
          <w:rFonts w:ascii="Times New Roman" w:hAnsi="Times New Roman" w:cs="Times New Roman"/>
          <w:sz w:val="24"/>
          <w:szCs w:val="24"/>
          <w:lang w:eastAsia="ja-JP"/>
        </w:rPr>
        <w:t xml:space="preserve">riginal mine </w:t>
      </w:r>
      <w:proofErr w:type="gramStart"/>
      <w:r w:rsidR="004E2835" w:rsidRPr="00814BF4">
        <w:rPr>
          <w:rFonts w:ascii="Times New Roman" w:hAnsi="Times New Roman" w:cs="Times New Roman"/>
          <w:sz w:val="24"/>
          <w:szCs w:val="24"/>
          <w:lang w:eastAsia="ja-JP"/>
        </w:rPr>
        <w:t>has been closed</w:t>
      </w:r>
      <w:proofErr w:type="gramEnd"/>
      <w:r w:rsidR="004E2835" w:rsidRPr="00814BF4">
        <w:rPr>
          <w:rFonts w:ascii="Times New Roman" w:hAnsi="Times New Roman" w:cs="Times New Roman"/>
          <w:sz w:val="24"/>
          <w:szCs w:val="24"/>
          <w:lang w:eastAsia="ja-JP"/>
        </w:rPr>
        <w:t>, but</w:t>
      </w:r>
      <w:r w:rsidRPr="00814BF4">
        <w:rPr>
          <w:rFonts w:ascii="Times New Roman" w:hAnsi="Times New Roman" w:cs="Times New Roman"/>
          <w:sz w:val="24"/>
          <w:szCs w:val="24"/>
          <w:lang w:eastAsia="ja-JP"/>
        </w:rPr>
        <w:t xml:space="preserve"> a new one has </w:t>
      </w:r>
      <w:r w:rsidR="004E2835" w:rsidRPr="00814BF4">
        <w:rPr>
          <w:rFonts w:ascii="Times New Roman" w:hAnsi="Times New Roman" w:cs="Times New Roman"/>
          <w:sz w:val="24"/>
          <w:szCs w:val="24"/>
          <w:lang w:eastAsia="ja-JP"/>
        </w:rPr>
        <w:t xml:space="preserve">now </w:t>
      </w:r>
      <w:r w:rsidRPr="00814BF4">
        <w:rPr>
          <w:rFonts w:ascii="Times New Roman" w:hAnsi="Times New Roman" w:cs="Times New Roman"/>
          <w:sz w:val="24"/>
          <w:szCs w:val="24"/>
          <w:lang w:eastAsia="ja-JP"/>
        </w:rPr>
        <w:t>ope</w:t>
      </w:r>
      <w:r w:rsidR="003601D9" w:rsidRPr="00814BF4">
        <w:rPr>
          <w:rFonts w:ascii="Times New Roman" w:hAnsi="Times New Roman" w:cs="Times New Roman"/>
          <w:sz w:val="24"/>
          <w:szCs w:val="24"/>
          <w:lang w:eastAsia="ja-JP"/>
        </w:rPr>
        <w:t>ned up</w:t>
      </w:r>
      <w:r w:rsidR="004E2835" w:rsidRPr="00814BF4">
        <w:rPr>
          <w:rFonts w:ascii="Times New Roman" w:hAnsi="Times New Roman" w:cs="Times New Roman"/>
          <w:sz w:val="24"/>
          <w:szCs w:val="24"/>
          <w:lang w:eastAsia="ja-JP"/>
        </w:rPr>
        <w:t xml:space="preserve"> about a mile north where it produces some of the highest grades of</w:t>
      </w:r>
      <w:r w:rsidR="003601D9" w:rsidRPr="00814BF4">
        <w:rPr>
          <w:rFonts w:ascii="Times New Roman" w:hAnsi="Times New Roman" w:cs="Times New Roman"/>
          <w:sz w:val="24"/>
          <w:szCs w:val="24"/>
          <w:lang w:eastAsia="ja-JP"/>
        </w:rPr>
        <w:t xml:space="preserve"> </w:t>
      </w:r>
      <w:r w:rsidR="004E2835" w:rsidRPr="00814BF4">
        <w:rPr>
          <w:rFonts w:ascii="Times New Roman" w:hAnsi="Times New Roman" w:cs="Times New Roman"/>
          <w:sz w:val="24"/>
          <w:szCs w:val="24"/>
          <w:lang w:eastAsia="ja-JP"/>
        </w:rPr>
        <w:t>iron ore in the world.</w:t>
      </w:r>
    </w:p>
    <w:p w:rsidR="00CB1D9F" w:rsidRDefault="00EB2DAE" w:rsidP="008C1763">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r>
      <w:r w:rsidRPr="00814BF4">
        <w:rPr>
          <w:rFonts w:ascii="Times New Roman" w:hAnsi="Times New Roman" w:cs="Times New Roman"/>
          <w:sz w:val="24"/>
          <w:szCs w:val="24"/>
          <w:lang w:eastAsia="ja-JP"/>
        </w:rPr>
        <w:t>Bingham Canyon was one of the biggest mining hot spots in the state and today is home to one of the largest copper mines in the world.  There are a few stories of how</w:t>
      </w:r>
      <w:r w:rsidR="0009070E" w:rsidRPr="00814BF4">
        <w:rPr>
          <w:rFonts w:ascii="Times New Roman" w:hAnsi="Times New Roman" w:cs="Times New Roman"/>
          <w:sz w:val="24"/>
          <w:szCs w:val="24"/>
          <w:lang w:eastAsia="ja-JP"/>
        </w:rPr>
        <w:t xml:space="preserve"> the discovery of ore in Bingham Canyon c</w:t>
      </w:r>
      <w:r w:rsidR="004E2835" w:rsidRPr="00814BF4">
        <w:rPr>
          <w:rFonts w:ascii="Times New Roman" w:hAnsi="Times New Roman" w:cs="Times New Roman"/>
          <w:sz w:val="24"/>
          <w:szCs w:val="24"/>
          <w:lang w:eastAsia="ja-JP"/>
        </w:rPr>
        <w:t>ame about.  The most widely believed comes from</w:t>
      </w:r>
      <w:r w:rsidR="0009070E" w:rsidRPr="00814BF4">
        <w:rPr>
          <w:rFonts w:ascii="Times New Roman" w:hAnsi="Times New Roman" w:cs="Times New Roman"/>
          <w:sz w:val="24"/>
          <w:szCs w:val="24"/>
          <w:lang w:eastAsia="ja-JP"/>
        </w:rPr>
        <w:t xml:space="preserve"> George B. Ogilvie </w:t>
      </w:r>
      <w:r w:rsidR="002C38DF" w:rsidRPr="00814BF4">
        <w:rPr>
          <w:rFonts w:ascii="Times New Roman" w:hAnsi="Times New Roman" w:cs="Times New Roman"/>
          <w:sz w:val="24"/>
          <w:szCs w:val="24"/>
          <w:lang w:eastAsia="ja-JP"/>
        </w:rPr>
        <w:t xml:space="preserve">After </w:t>
      </w:r>
      <w:r w:rsidR="0009070E" w:rsidRPr="00814BF4">
        <w:rPr>
          <w:rFonts w:ascii="Times New Roman" w:hAnsi="Times New Roman" w:cs="Times New Roman"/>
          <w:sz w:val="24"/>
          <w:szCs w:val="24"/>
          <w:lang w:eastAsia="ja-JP"/>
        </w:rPr>
        <w:t>taki</w:t>
      </w:r>
      <w:r w:rsidR="002C38DF" w:rsidRPr="00814BF4">
        <w:rPr>
          <w:rFonts w:ascii="Times New Roman" w:hAnsi="Times New Roman" w:cs="Times New Roman"/>
          <w:sz w:val="24"/>
          <w:szCs w:val="24"/>
          <w:lang w:eastAsia="ja-JP"/>
        </w:rPr>
        <w:t>ng his cattle up Bingham Canyon</w:t>
      </w:r>
      <w:proofErr w:type="gramStart"/>
      <w:r w:rsidR="002C38DF" w:rsidRPr="00814BF4">
        <w:rPr>
          <w:rFonts w:ascii="Times New Roman" w:hAnsi="Times New Roman" w:cs="Times New Roman"/>
          <w:sz w:val="24"/>
          <w:szCs w:val="24"/>
          <w:lang w:eastAsia="ja-JP"/>
        </w:rPr>
        <w:t>,  he</w:t>
      </w:r>
      <w:proofErr w:type="gramEnd"/>
      <w:r w:rsidR="002C38DF" w:rsidRPr="00814BF4">
        <w:rPr>
          <w:rFonts w:ascii="Times New Roman" w:hAnsi="Times New Roman" w:cs="Times New Roman"/>
          <w:sz w:val="24"/>
          <w:szCs w:val="24"/>
          <w:lang w:eastAsia="ja-JP"/>
        </w:rPr>
        <w:t xml:space="preserve"> set out to cut some timber when he</w:t>
      </w:r>
      <w:r w:rsidR="0009070E" w:rsidRPr="00814BF4">
        <w:rPr>
          <w:rFonts w:ascii="Times New Roman" w:hAnsi="Times New Roman" w:cs="Times New Roman"/>
          <w:sz w:val="24"/>
          <w:szCs w:val="24"/>
          <w:lang w:eastAsia="ja-JP"/>
        </w:rPr>
        <w:t xml:space="preserve"> noticed some rocks that had loosened in the </w:t>
      </w:r>
      <w:proofErr w:type="spellStart"/>
      <w:r w:rsidR="0009070E" w:rsidRPr="00814BF4">
        <w:rPr>
          <w:rFonts w:ascii="Times New Roman" w:hAnsi="Times New Roman" w:cs="Times New Roman"/>
          <w:sz w:val="24"/>
          <w:szCs w:val="24"/>
          <w:lang w:eastAsia="ja-JP"/>
        </w:rPr>
        <w:t>dragways</w:t>
      </w:r>
      <w:proofErr w:type="spellEnd"/>
      <w:r w:rsidR="0009070E" w:rsidRPr="00814BF4">
        <w:rPr>
          <w:rFonts w:ascii="Times New Roman" w:hAnsi="Times New Roman" w:cs="Times New Roman"/>
          <w:sz w:val="24"/>
          <w:szCs w:val="24"/>
          <w:lang w:eastAsia="ja-JP"/>
        </w:rPr>
        <w:t>.  Not knowing what it was</w:t>
      </w:r>
      <w:r w:rsidR="002C38DF" w:rsidRPr="00814BF4">
        <w:rPr>
          <w:rFonts w:ascii="Times New Roman" w:hAnsi="Times New Roman" w:cs="Times New Roman"/>
          <w:sz w:val="24"/>
          <w:szCs w:val="24"/>
          <w:lang w:eastAsia="ja-JP"/>
        </w:rPr>
        <w:t>,</w:t>
      </w:r>
      <w:r w:rsidR="0009070E" w:rsidRPr="00814BF4">
        <w:rPr>
          <w:rFonts w:ascii="Times New Roman" w:hAnsi="Times New Roman" w:cs="Times New Roman"/>
          <w:sz w:val="24"/>
          <w:szCs w:val="24"/>
          <w:lang w:eastAsia="ja-JP"/>
        </w:rPr>
        <w:t xml:space="preserve"> he took the sample to Colonel Patrick E. Connor, knowing that a lot of his men were experienced</w:t>
      </w:r>
      <w:r w:rsidR="002C38DF" w:rsidRPr="00814BF4">
        <w:rPr>
          <w:rFonts w:ascii="Times New Roman" w:hAnsi="Times New Roman" w:cs="Times New Roman"/>
          <w:sz w:val="24"/>
          <w:szCs w:val="24"/>
          <w:lang w:eastAsia="ja-JP"/>
        </w:rPr>
        <w:t xml:space="preserve"> prospectors and miners. Basically he hoped </w:t>
      </w:r>
      <w:r w:rsidR="0009070E" w:rsidRPr="00814BF4">
        <w:rPr>
          <w:rFonts w:ascii="Times New Roman" w:hAnsi="Times New Roman" w:cs="Times New Roman"/>
          <w:sz w:val="24"/>
          <w:szCs w:val="24"/>
          <w:lang w:eastAsia="ja-JP"/>
        </w:rPr>
        <w:t xml:space="preserve">to find out if it was a valuable mineral.  </w:t>
      </w:r>
      <w:r w:rsidR="00CB1D9F" w:rsidRPr="00814BF4">
        <w:rPr>
          <w:rFonts w:ascii="Times New Roman" w:hAnsi="Times New Roman" w:cs="Times New Roman"/>
          <w:sz w:val="24"/>
          <w:szCs w:val="24"/>
          <w:lang w:eastAsia="ja-JP"/>
        </w:rPr>
        <w:t>After the results came back</w:t>
      </w:r>
      <w:r w:rsidR="002C38DF" w:rsidRPr="00814BF4">
        <w:rPr>
          <w:rFonts w:ascii="Times New Roman" w:hAnsi="Times New Roman" w:cs="Times New Roman"/>
          <w:sz w:val="24"/>
          <w:szCs w:val="24"/>
          <w:lang w:eastAsia="ja-JP"/>
        </w:rPr>
        <w:t>,</w:t>
      </w:r>
      <w:r w:rsidR="00CB1D9F" w:rsidRPr="00814BF4">
        <w:rPr>
          <w:rFonts w:ascii="Times New Roman" w:hAnsi="Times New Roman" w:cs="Times New Roman"/>
          <w:sz w:val="24"/>
          <w:szCs w:val="24"/>
          <w:lang w:eastAsia="ja-JP"/>
        </w:rPr>
        <w:t xml:space="preserve"> Ogilvie and twelve</w:t>
      </w:r>
      <w:r w:rsidR="002C38DF" w:rsidRPr="00814BF4">
        <w:rPr>
          <w:rFonts w:ascii="Times New Roman" w:hAnsi="Times New Roman" w:cs="Times New Roman"/>
          <w:sz w:val="24"/>
          <w:szCs w:val="24"/>
          <w:lang w:eastAsia="ja-JP"/>
        </w:rPr>
        <w:t xml:space="preserve"> others met at the Jordan Ward H</w:t>
      </w:r>
      <w:r w:rsidR="00CB1D9F" w:rsidRPr="00814BF4">
        <w:rPr>
          <w:rFonts w:ascii="Times New Roman" w:hAnsi="Times New Roman" w:cs="Times New Roman"/>
          <w:sz w:val="24"/>
          <w:szCs w:val="24"/>
          <w:lang w:eastAsia="ja-JP"/>
        </w:rPr>
        <w:t>ouse on September 17, 1963</w:t>
      </w:r>
      <w:r w:rsidR="004B730A" w:rsidRPr="00814BF4">
        <w:rPr>
          <w:rFonts w:ascii="Times New Roman" w:hAnsi="Times New Roman" w:cs="Times New Roman"/>
          <w:sz w:val="24"/>
          <w:szCs w:val="24"/>
          <w:lang w:eastAsia="ja-JP"/>
        </w:rPr>
        <w:t>,</w:t>
      </w:r>
      <w:r w:rsidR="00CB1D9F" w:rsidRPr="00814BF4">
        <w:rPr>
          <w:rFonts w:ascii="Times New Roman" w:hAnsi="Times New Roman" w:cs="Times New Roman"/>
          <w:sz w:val="24"/>
          <w:szCs w:val="24"/>
          <w:lang w:eastAsia="ja-JP"/>
        </w:rPr>
        <w:t xml:space="preserve"> and that’s where the bylaws of the West Quartz Mining District were pas</w:t>
      </w:r>
      <w:r w:rsidR="004B730A" w:rsidRPr="00814BF4">
        <w:rPr>
          <w:rFonts w:ascii="Times New Roman" w:hAnsi="Times New Roman" w:cs="Times New Roman"/>
          <w:sz w:val="24"/>
          <w:szCs w:val="24"/>
          <w:lang w:eastAsia="ja-JP"/>
        </w:rPr>
        <w:t>sed and  the</w:t>
      </w:r>
      <w:r w:rsidR="00CB1D9F" w:rsidRPr="00814BF4">
        <w:rPr>
          <w:rFonts w:ascii="Times New Roman" w:hAnsi="Times New Roman" w:cs="Times New Roman"/>
          <w:sz w:val="24"/>
          <w:szCs w:val="24"/>
          <w:lang w:eastAsia="ja-JP"/>
        </w:rPr>
        <w:t xml:space="preserve"> the Jordan Silver Mining Company</w:t>
      </w:r>
      <w:r w:rsidR="004B730A" w:rsidRPr="00814BF4">
        <w:rPr>
          <w:rFonts w:ascii="Times New Roman" w:hAnsi="Times New Roman" w:cs="Times New Roman"/>
          <w:sz w:val="24"/>
          <w:szCs w:val="24"/>
          <w:lang w:eastAsia="ja-JP"/>
        </w:rPr>
        <w:t xml:space="preserve"> was formed</w:t>
      </w:r>
      <w:r w:rsidR="00CB1D9F" w:rsidRPr="00814BF4">
        <w:rPr>
          <w:rFonts w:ascii="Times New Roman" w:hAnsi="Times New Roman" w:cs="Times New Roman"/>
          <w:sz w:val="24"/>
          <w:szCs w:val="24"/>
          <w:lang w:eastAsia="ja-JP"/>
        </w:rPr>
        <w:t xml:space="preserve">. </w:t>
      </w:r>
      <w:r w:rsidR="00B035F7">
        <w:rPr>
          <w:rStyle w:val="FootnoteReference"/>
          <w:rFonts w:ascii="Times New Roman" w:hAnsi="Times New Roman" w:cs="Times New Roman"/>
          <w:sz w:val="24"/>
          <w:szCs w:val="24"/>
          <w:lang w:eastAsia="ja-JP"/>
        </w:rPr>
        <w:footnoteReference w:id="12"/>
      </w:r>
    </w:p>
    <w:p w:rsidR="00B035F7" w:rsidRDefault="00B035F7" w:rsidP="008C1763">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r>
      <w:r w:rsidR="004B730A" w:rsidRPr="00735C14">
        <w:rPr>
          <w:rFonts w:ascii="Times New Roman" w:hAnsi="Times New Roman" w:cs="Times New Roman"/>
          <w:sz w:val="24"/>
          <w:szCs w:val="24"/>
          <w:lang w:eastAsia="ja-JP"/>
        </w:rPr>
        <w:t xml:space="preserve">Unfortunately, they found the cost of </w:t>
      </w:r>
      <w:proofErr w:type="gramStart"/>
      <w:r w:rsidR="004B730A" w:rsidRPr="00735C14">
        <w:rPr>
          <w:rFonts w:ascii="Times New Roman" w:hAnsi="Times New Roman" w:cs="Times New Roman"/>
          <w:sz w:val="24"/>
          <w:szCs w:val="24"/>
          <w:lang w:eastAsia="ja-JP"/>
        </w:rPr>
        <w:t>transporting  mining</w:t>
      </w:r>
      <w:proofErr w:type="gramEnd"/>
      <w:r w:rsidR="004B730A" w:rsidRPr="00735C14">
        <w:rPr>
          <w:rFonts w:ascii="Times New Roman" w:hAnsi="Times New Roman" w:cs="Times New Roman"/>
          <w:sz w:val="24"/>
          <w:szCs w:val="24"/>
          <w:lang w:eastAsia="ja-JP"/>
        </w:rPr>
        <w:t xml:space="preserve"> supplies to Bingham Canyon  was</w:t>
      </w:r>
      <w:r w:rsidRPr="00735C14">
        <w:rPr>
          <w:rFonts w:ascii="Times New Roman" w:hAnsi="Times New Roman" w:cs="Times New Roman"/>
          <w:sz w:val="24"/>
          <w:szCs w:val="24"/>
          <w:lang w:eastAsia="ja-JP"/>
        </w:rPr>
        <w:t xml:space="preserve"> too high to economically mine the area</w:t>
      </w:r>
      <w:r w:rsidR="004B730A" w:rsidRPr="00735C14">
        <w:rPr>
          <w:rFonts w:ascii="Times New Roman" w:hAnsi="Times New Roman" w:cs="Times New Roman"/>
          <w:sz w:val="24"/>
          <w:szCs w:val="24"/>
          <w:lang w:eastAsia="ja-JP"/>
        </w:rPr>
        <w:t>. But when</w:t>
      </w:r>
      <w:r w:rsidRPr="00735C14">
        <w:rPr>
          <w:rFonts w:ascii="Times New Roman" w:hAnsi="Times New Roman" w:cs="Times New Roman"/>
          <w:sz w:val="24"/>
          <w:szCs w:val="24"/>
          <w:lang w:eastAsia="ja-JP"/>
        </w:rPr>
        <w:t xml:space="preserve"> the transcon</w:t>
      </w:r>
      <w:r w:rsidR="004B730A" w:rsidRPr="00735C14">
        <w:rPr>
          <w:rFonts w:ascii="Times New Roman" w:hAnsi="Times New Roman" w:cs="Times New Roman"/>
          <w:sz w:val="24"/>
          <w:szCs w:val="24"/>
          <w:lang w:eastAsia="ja-JP"/>
        </w:rPr>
        <w:t>tinental railroad was finished, that all changed.</w:t>
      </w:r>
      <w:r w:rsidRPr="00735C14">
        <w:rPr>
          <w:rFonts w:ascii="Times New Roman" w:hAnsi="Times New Roman" w:cs="Times New Roman"/>
          <w:sz w:val="24"/>
          <w:szCs w:val="24"/>
          <w:lang w:eastAsia="ja-JP"/>
        </w:rPr>
        <w:t xml:space="preserve"> It would become known as “the hill” and become the focal point for the largest mining enterprise in the nation</w:t>
      </w:r>
      <w:r>
        <w:rPr>
          <w:rFonts w:ascii="Times New Roman" w:hAnsi="Times New Roman" w:cs="Times New Roman"/>
          <w:sz w:val="24"/>
          <w:szCs w:val="24"/>
          <w:lang w:eastAsia="ja-JP"/>
        </w:rPr>
        <w:t>.</w:t>
      </w:r>
      <w:r>
        <w:rPr>
          <w:rStyle w:val="FootnoteReference"/>
          <w:rFonts w:ascii="Times New Roman" w:hAnsi="Times New Roman" w:cs="Times New Roman"/>
          <w:sz w:val="24"/>
          <w:szCs w:val="24"/>
          <w:lang w:eastAsia="ja-JP"/>
        </w:rPr>
        <w:footnoteReference w:id="13"/>
      </w:r>
    </w:p>
    <w:p w:rsidR="00B035F7" w:rsidRPr="00525F3B" w:rsidRDefault="00B035F7" w:rsidP="008C1763">
      <w:pPr>
        <w:spacing w:line="48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r>
      <w:r w:rsidRPr="00735C14">
        <w:rPr>
          <w:rFonts w:ascii="Times New Roman" w:hAnsi="Times New Roman" w:cs="Times New Roman"/>
          <w:sz w:val="24"/>
          <w:szCs w:val="24"/>
          <w:lang w:eastAsia="ja-JP"/>
        </w:rPr>
        <w:t>Today Bingham Canyon is being mined by Kennecott Utah Copper which is owned by R</w:t>
      </w:r>
      <w:r w:rsidR="004B730A" w:rsidRPr="00735C14">
        <w:rPr>
          <w:rFonts w:ascii="Times New Roman" w:hAnsi="Times New Roman" w:cs="Times New Roman"/>
          <w:sz w:val="24"/>
          <w:szCs w:val="24"/>
          <w:lang w:eastAsia="ja-JP"/>
        </w:rPr>
        <w:t xml:space="preserve">io Tinto.  Rio Tinto is a </w:t>
      </w:r>
      <w:proofErr w:type="gramStart"/>
      <w:r w:rsidR="004B730A" w:rsidRPr="00735C14">
        <w:rPr>
          <w:rFonts w:ascii="Times New Roman" w:hAnsi="Times New Roman" w:cs="Times New Roman"/>
          <w:sz w:val="24"/>
          <w:szCs w:val="24"/>
          <w:lang w:eastAsia="ja-JP"/>
        </w:rPr>
        <w:t>world-</w:t>
      </w:r>
      <w:r w:rsidRPr="00735C14">
        <w:rPr>
          <w:rFonts w:ascii="Times New Roman" w:hAnsi="Times New Roman" w:cs="Times New Roman"/>
          <w:sz w:val="24"/>
          <w:szCs w:val="24"/>
          <w:lang w:eastAsia="ja-JP"/>
        </w:rPr>
        <w:t>wide</w:t>
      </w:r>
      <w:proofErr w:type="gramEnd"/>
      <w:r w:rsidRPr="00735C14">
        <w:rPr>
          <w:rFonts w:ascii="Times New Roman" w:hAnsi="Times New Roman" w:cs="Times New Roman"/>
          <w:sz w:val="24"/>
          <w:szCs w:val="24"/>
          <w:lang w:eastAsia="ja-JP"/>
        </w:rPr>
        <w:t xml:space="preserve"> leader in mining and Kennecott is t</w:t>
      </w:r>
      <w:r w:rsidR="009F54D8" w:rsidRPr="00735C14">
        <w:rPr>
          <w:rFonts w:ascii="Times New Roman" w:hAnsi="Times New Roman" w:cs="Times New Roman"/>
          <w:sz w:val="24"/>
          <w:szCs w:val="24"/>
          <w:lang w:eastAsia="ja-JP"/>
        </w:rPr>
        <w:t>heir largest producer of copper at an average of 30</w:t>
      </w:r>
      <w:r w:rsidR="00525F3B" w:rsidRPr="00735C14">
        <w:rPr>
          <w:rFonts w:ascii="Times New Roman" w:hAnsi="Times New Roman" w:cs="Times New Roman"/>
          <w:sz w:val="24"/>
          <w:szCs w:val="24"/>
          <w:lang w:eastAsia="ja-JP"/>
        </w:rPr>
        <w:t>0,000 tons of copper per year, but the fact is Kennecott’s major profits come from the</w:t>
      </w:r>
      <w:r w:rsidR="009F54D8" w:rsidRPr="00735C14">
        <w:rPr>
          <w:rFonts w:ascii="Times New Roman" w:hAnsi="Times New Roman" w:cs="Times New Roman"/>
          <w:sz w:val="24"/>
          <w:szCs w:val="24"/>
          <w:lang w:eastAsia="ja-JP"/>
        </w:rPr>
        <w:t xml:space="preserve"> quantities</w:t>
      </w:r>
      <w:r w:rsidR="00525F3B" w:rsidRPr="00735C14">
        <w:rPr>
          <w:rFonts w:ascii="Times New Roman" w:hAnsi="Times New Roman" w:cs="Times New Roman"/>
          <w:sz w:val="24"/>
          <w:szCs w:val="24"/>
          <w:lang w:eastAsia="ja-JP"/>
        </w:rPr>
        <w:t xml:space="preserve"> of Molybdenum, silver and gold mined as byproducts of the copper ore.</w:t>
      </w:r>
      <w:r w:rsidR="00735C14">
        <w:rPr>
          <w:rStyle w:val="FootnoteReference"/>
          <w:rFonts w:ascii="Times New Roman" w:hAnsi="Times New Roman" w:cs="Times New Roman"/>
          <w:sz w:val="24"/>
          <w:szCs w:val="24"/>
          <w:lang w:eastAsia="ja-JP"/>
        </w:rPr>
        <w:footnoteReference w:id="14"/>
      </w:r>
      <w:r w:rsidR="00525F3B" w:rsidRPr="00735C14">
        <w:rPr>
          <w:rFonts w:ascii="Times New Roman" w:hAnsi="Times New Roman" w:cs="Times New Roman"/>
          <w:sz w:val="24"/>
          <w:szCs w:val="24"/>
          <w:lang w:eastAsia="ja-JP"/>
        </w:rPr>
        <w:t xml:space="preserve"> </w:t>
      </w:r>
    </w:p>
    <w:p w:rsidR="00735C14" w:rsidRDefault="00B15D0A" w:rsidP="008C1763">
      <w:pPr>
        <w:spacing w:line="480" w:lineRule="auto"/>
        <w:rPr>
          <w:rFonts w:ascii="Times New Roman" w:hAnsi="Times New Roman" w:cs="Times New Roman"/>
          <w:color w:val="D1282E" w:themeColor="text2"/>
          <w:sz w:val="24"/>
          <w:szCs w:val="24"/>
          <w:lang w:eastAsia="ja-JP"/>
        </w:rPr>
      </w:pPr>
      <w:r>
        <w:rPr>
          <w:rFonts w:ascii="Times New Roman" w:hAnsi="Times New Roman" w:cs="Times New Roman"/>
          <w:sz w:val="24"/>
          <w:szCs w:val="24"/>
          <w:lang w:eastAsia="ja-JP"/>
        </w:rPr>
        <w:tab/>
      </w:r>
      <w:r w:rsidRPr="00735C14">
        <w:rPr>
          <w:rFonts w:ascii="Times New Roman" w:hAnsi="Times New Roman" w:cs="Times New Roman"/>
          <w:sz w:val="24"/>
          <w:szCs w:val="24"/>
          <w:lang w:eastAsia="ja-JP"/>
        </w:rPr>
        <w:t>There are many tales of “lost riches” and old lost Spanish mines in the Uintah Basin.  Arguably the most famous of these tales is the lost R</w:t>
      </w:r>
      <w:r w:rsidR="00525F3B" w:rsidRPr="00735C14">
        <w:rPr>
          <w:rFonts w:ascii="Times New Roman" w:hAnsi="Times New Roman" w:cs="Times New Roman"/>
          <w:sz w:val="24"/>
          <w:szCs w:val="24"/>
          <w:lang w:eastAsia="ja-JP"/>
        </w:rPr>
        <w:t>hoades mine</w:t>
      </w:r>
      <w:r w:rsidRPr="00735C14">
        <w:rPr>
          <w:rFonts w:ascii="Times New Roman" w:hAnsi="Times New Roman" w:cs="Times New Roman"/>
          <w:sz w:val="24"/>
          <w:szCs w:val="24"/>
          <w:lang w:eastAsia="ja-JP"/>
        </w:rPr>
        <w:t xml:space="preserve"> mentioned earlier.  </w:t>
      </w:r>
      <w:proofErr w:type="gramStart"/>
      <w:r w:rsidRPr="00735C14">
        <w:rPr>
          <w:rFonts w:ascii="Times New Roman" w:hAnsi="Times New Roman" w:cs="Times New Roman"/>
          <w:sz w:val="24"/>
          <w:szCs w:val="24"/>
          <w:lang w:eastAsia="ja-JP"/>
        </w:rPr>
        <w:t>But</w:t>
      </w:r>
      <w:proofErr w:type="gramEnd"/>
      <w:r w:rsidRPr="00735C14">
        <w:rPr>
          <w:rFonts w:ascii="Times New Roman" w:hAnsi="Times New Roman" w:cs="Times New Roman"/>
          <w:sz w:val="24"/>
          <w:szCs w:val="24"/>
          <w:lang w:eastAsia="ja-JP"/>
        </w:rPr>
        <w:t xml:space="preserve"> </w:t>
      </w:r>
      <w:r w:rsidR="00525F3B" w:rsidRPr="00735C14">
        <w:rPr>
          <w:rFonts w:ascii="Times New Roman" w:hAnsi="Times New Roman" w:cs="Times New Roman"/>
          <w:sz w:val="24"/>
          <w:szCs w:val="24"/>
          <w:lang w:eastAsia="ja-JP"/>
        </w:rPr>
        <w:t>if we were to go strictly from</w:t>
      </w:r>
      <w:r w:rsidRPr="00735C14">
        <w:rPr>
          <w:rFonts w:ascii="Times New Roman" w:hAnsi="Times New Roman" w:cs="Times New Roman"/>
          <w:sz w:val="24"/>
          <w:szCs w:val="24"/>
          <w:lang w:eastAsia="ja-JP"/>
        </w:rPr>
        <w:t xml:space="preserve"> what history and current reports say about the Basin</w:t>
      </w:r>
      <w:r w:rsidR="00525F3B" w:rsidRPr="00735C14">
        <w:rPr>
          <w:rFonts w:ascii="Times New Roman" w:hAnsi="Times New Roman" w:cs="Times New Roman"/>
          <w:sz w:val="24"/>
          <w:szCs w:val="24"/>
          <w:lang w:eastAsia="ja-JP"/>
        </w:rPr>
        <w:t>,</w:t>
      </w:r>
      <w:r w:rsidRPr="00735C14">
        <w:rPr>
          <w:rFonts w:ascii="Times New Roman" w:hAnsi="Times New Roman" w:cs="Times New Roman"/>
          <w:sz w:val="24"/>
          <w:szCs w:val="24"/>
          <w:lang w:eastAsia="ja-JP"/>
        </w:rPr>
        <w:t xml:space="preserve"> we have to believe that it </w:t>
      </w:r>
      <w:r>
        <w:rPr>
          <w:rFonts w:ascii="Times New Roman" w:hAnsi="Times New Roman" w:cs="Times New Roman"/>
          <w:sz w:val="24"/>
          <w:szCs w:val="24"/>
          <w:lang w:eastAsia="ja-JP"/>
        </w:rPr>
        <w:t>is starved for valuable minerals and rich in organic fuels.  There have only been a few mining operations in the Uintah’s that have been profitable.  The most successful was the Dyer Mine, north of Vernal</w:t>
      </w:r>
      <w:r w:rsidR="00735C14">
        <w:rPr>
          <w:rFonts w:ascii="Times New Roman" w:hAnsi="Times New Roman" w:cs="Times New Roman"/>
          <w:sz w:val="24"/>
          <w:szCs w:val="24"/>
          <w:lang w:eastAsia="ja-JP"/>
        </w:rPr>
        <w:t xml:space="preserve"> where it produced mainly </w:t>
      </w:r>
      <w:proofErr w:type="gramStart"/>
      <w:r w:rsidR="00735C14">
        <w:rPr>
          <w:rFonts w:ascii="Times New Roman" w:hAnsi="Times New Roman" w:cs="Times New Roman"/>
          <w:sz w:val="24"/>
          <w:szCs w:val="24"/>
          <w:lang w:eastAsia="ja-JP"/>
        </w:rPr>
        <w:t>copper and lead with trace amounts of silver</w:t>
      </w:r>
      <w:proofErr w:type="gramEnd"/>
      <w:r w:rsidR="00735C14">
        <w:rPr>
          <w:rFonts w:ascii="Times New Roman" w:hAnsi="Times New Roman" w:cs="Times New Roman"/>
          <w:sz w:val="24"/>
          <w:szCs w:val="24"/>
          <w:lang w:eastAsia="ja-JP"/>
        </w:rPr>
        <w:t xml:space="preserve"> and gold</w:t>
      </w:r>
      <w:r>
        <w:rPr>
          <w:rFonts w:ascii="Times New Roman" w:hAnsi="Times New Roman" w:cs="Times New Roman"/>
          <w:sz w:val="24"/>
          <w:szCs w:val="24"/>
          <w:lang w:eastAsia="ja-JP"/>
        </w:rPr>
        <w:t xml:space="preserve">.  It was in operation from 1889-1904 but </w:t>
      </w:r>
      <w:proofErr w:type="gramStart"/>
      <w:r>
        <w:rPr>
          <w:rFonts w:ascii="Times New Roman" w:hAnsi="Times New Roman" w:cs="Times New Roman"/>
          <w:sz w:val="24"/>
          <w:szCs w:val="24"/>
          <w:lang w:eastAsia="ja-JP"/>
        </w:rPr>
        <w:t>was mined</w:t>
      </w:r>
      <w:proofErr w:type="gramEnd"/>
      <w:r>
        <w:rPr>
          <w:rFonts w:ascii="Times New Roman" w:hAnsi="Times New Roman" w:cs="Times New Roman"/>
          <w:sz w:val="24"/>
          <w:szCs w:val="24"/>
          <w:lang w:eastAsia="ja-JP"/>
        </w:rPr>
        <w:t xml:space="preserve"> intermittently until 1941.</w:t>
      </w:r>
      <w:r w:rsidR="00735C14">
        <w:rPr>
          <w:rStyle w:val="FootnoteReference"/>
          <w:rFonts w:ascii="Times New Roman" w:hAnsi="Times New Roman" w:cs="Times New Roman"/>
          <w:sz w:val="24"/>
          <w:szCs w:val="24"/>
          <w:lang w:eastAsia="ja-JP"/>
        </w:rPr>
        <w:footnoteReference w:id="15"/>
      </w:r>
    </w:p>
    <w:p w:rsidR="00B15D0A" w:rsidRDefault="00FE47B3" w:rsidP="008C1763">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r>
      <w:r w:rsidRPr="00735C14">
        <w:rPr>
          <w:rFonts w:ascii="Times New Roman" w:hAnsi="Times New Roman" w:cs="Times New Roman"/>
          <w:sz w:val="24"/>
          <w:szCs w:val="24"/>
          <w:lang w:eastAsia="ja-JP"/>
        </w:rPr>
        <w:t xml:space="preserve">With the Uintah mountain range to the north, the Wasatch </w:t>
      </w:r>
      <w:r w:rsidR="00D55066" w:rsidRPr="00735C14">
        <w:rPr>
          <w:rFonts w:ascii="Times New Roman" w:hAnsi="Times New Roman" w:cs="Times New Roman"/>
          <w:sz w:val="24"/>
          <w:szCs w:val="24"/>
          <w:lang w:eastAsia="ja-JP"/>
        </w:rPr>
        <w:t>Mountains</w:t>
      </w:r>
      <w:r w:rsidRPr="00735C14">
        <w:rPr>
          <w:rFonts w:ascii="Times New Roman" w:hAnsi="Times New Roman" w:cs="Times New Roman"/>
          <w:sz w:val="24"/>
          <w:szCs w:val="24"/>
          <w:lang w:eastAsia="ja-JP"/>
        </w:rPr>
        <w:t xml:space="preserve"> to the West, the Colorado Rockies to the East and the </w:t>
      </w:r>
      <w:proofErr w:type="spellStart"/>
      <w:r w:rsidRPr="00735C14">
        <w:rPr>
          <w:rFonts w:ascii="Times New Roman" w:hAnsi="Times New Roman" w:cs="Times New Roman"/>
          <w:sz w:val="24"/>
          <w:szCs w:val="24"/>
          <w:lang w:eastAsia="ja-JP"/>
        </w:rPr>
        <w:t>Tav</w:t>
      </w:r>
      <w:r w:rsidR="00525F3B" w:rsidRPr="00735C14">
        <w:rPr>
          <w:rFonts w:ascii="Times New Roman" w:hAnsi="Times New Roman" w:cs="Times New Roman"/>
          <w:sz w:val="24"/>
          <w:szCs w:val="24"/>
          <w:lang w:eastAsia="ja-JP"/>
        </w:rPr>
        <w:t>aputs</w:t>
      </w:r>
      <w:proofErr w:type="spellEnd"/>
      <w:r w:rsidR="00525F3B" w:rsidRPr="00735C14">
        <w:rPr>
          <w:rFonts w:ascii="Times New Roman" w:hAnsi="Times New Roman" w:cs="Times New Roman"/>
          <w:sz w:val="24"/>
          <w:szCs w:val="24"/>
          <w:lang w:eastAsia="ja-JP"/>
        </w:rPr>
        <w:t xml:space="preserve"> Plateau to the south</w:t>
      </w:r>
      <w:r w:rsidR="00C66AA7" w:rsidRPr="00735C14">
        <w:rPr>
          <w:rFonts w:ascii="Times New Roman" w:hAnsi="Times New Roman" w:cs="Times New Roman"/>
          <w:sz w:val="24"/>
          <w:szCs w:val="24"/>
          <w:lang w:eastAsia="ja-JP"/>
        </w:rPr>
        <w:t>, they</w:t>
      </w:r>
      <w:r w:rsidR="00525F3B" w:rsidRPr="00735C14">
        <w:rPr>
          <w:rFonts w:ascii="Times New Roman" w:hAnsi="Times New Roman" w:cs="Times New Roman"/>
          <w:sz w:val="24"/>
          <w:szCs w:val="24"/>
          <w:lang w:eastAsia="ja-JP"/>
        </w:rPr>
        <w:t xml:space="preserve"> form</w:t>
      </w:r>
      <w:r w:rsidRPr="00735C14">
        <w:rPr>
          <w:rFonts w:ascii="Times New Roman" w:hAnsi="Times New Roman" w:cs="Times New Roman"/>
          <w:sz w:val="24"/>
          <w:szCs w:val="24"/>
          <w:lang w:eastAsia="ja-JP"/>
        </w:rPr>
        <w:t xml:space="preserve"> a Basin that is 125 miles long and </w:t>
      </w:r>
      <w:r w:rsidR="00C66AA7" w:rsidRPr="00735C14">
        <w:rPr>
          <w:rFonts w:ascii="Times New Roman" w:hAnsi="Times New Roman" w:cs="Times New Roman"/>
          <w:sz w:val="24"/>
          <w:szCs w:val="24"/>
          <w:lang w:eastAsia="ja-JP"/>
        </w:rPr>
        <w:t xml:space="preserve">forty to sixty miles wide.  One hundred fifty million years ago </w:t>
      </w:r>
      <w:r w:rsidRPr="00735C14">
        <w:rPr>
          <w:rFonts w:ascii="Times New Roman" w:hAnsi="Times New Roman" w:cs="Times New Roman"/>
          <w:sz w:val="24"/>
          <w:szCs w:val="24"/>
          <w:lang w:eastAsia="ja-JP"/>
        </w:rPr>
        <w:t xml:space="preserve">the Basin used to be the lake bed for Lake Uinta.  As </w:t>
      </w:r>
      <w:r>
        <w:rPr>
          <w:rFonts w:ascii="Times New Roman" w:hAnsi="Times New Roman" w:cs="Times New Roman"/>
          <w:sz w:val="24"/>
          <w:szCs w:val="24"/>
          <w:lang w:eastAsia="ja-JP"/>
        </w:rPr>
        <w:t xml:space="preserve">the lake </w:t>
      </w:r>
      <w:r w:rsidR="00D55066">
        <w:rPr>
          <w:rFonts w:ascii="Times New Roman" w:hAnsi="Times New Roman" w:cs="Times New Roman"/>
          <w:sz w:val="24"/>
          <w:szCs w:val="24"/>
          <w:lang w:eastAsia="ja-JP"/>
        </w:rPr>
        <w:t>drained,</w:t>
      </w:r>
      <w:r>
        <w:rPr>
          <w:rFonts w:ascii="Times New Roman" w:hAnsi="Times New Roman" w:cs="Times New Roman"/>
          <w:sz w:val="24"/>
          <w:szCs w:val="24"/>
          <w:lang w:eastAsia="ja-JP"/>
        </w:rPr>
        <w:t xml:space="preserve"> it left </w:t>
      </w:r>
      <w:r w:rsidR="00C66AA7">
        <w:rPr>
          <w:rFonts w:ascii="Times New Roman" w:hAnsi="Times New Roman" w:cs="Times New Roman"/>
          <w:sz w:val="24"/>
          <w:szCs w:val="24"/>
          <w:lang w:eastAsia="ja-JP"/>
        </w:rPr>
        <w:t>swamplands.  This created</w:t>
      </w:r>
      <w:r>
        <w:rPr>
          <w:rFonts w:ascii="Times New Roman" w:hAnsi="Times New Roman" w:cs="Times New Roman"/>
          <w:sz w:val="24"/>
          <w:szCs w:val="24"/>
          <w:lang w:eastAsia="ja-JP"/>
        </w:rPr>
        <w:t xml:space="preserve"> the perfect environment for oil, natural </w:t>
      </w:r>
      <w:r w:rsidR="00D55066">
        <w:rPr>
          <w:rFonts w:ascii="Times New Roman" w:hAnsi="Times New Roman" w:cs="Times New Roman"/>
          <w:sz w:val="24"/>
          <w:szCs w:val="24"/>
          <w:lang w:eastAsia="ja-JP"/>
        </w:rPr>
        <w:t>gas</w:t>
      </w:r>
      <w:r w:rsidR="00C66AA7">
        <w:rPr>
          <w:rFonts w:ascii="Times New Roman" w:hAnsi="Times New Roman" w:cs="Times New Roman"/>
          <w:sz w:val="24"/>
          <w:szCs w:val="24"/>
          <w:lang w:eastAsia="ja-JP"/>
        </w:rPr>
        <w:t>,</w:t>
      </w:r>
      <w:r w:rsidR="00D55066">
        <w:rPr>
          <w:rFonts w:ascii="Times New Roman" w:hAnsi="Times New Roman" w:cs="Times New Roman"/>
          <w:sz w:val="24"/>
          <w:szCs w:val="24"/>
          <w:lang w:eastAsia="ja-JP"/>
        </w:rPr>
        <w:t xml:space="preserve"> and coal to form.  The </w:t>
      </w:r>
      <w:r w:rsidR="00C256EE">
        <w:rPr>
          <w:rFonts w:ascii="Times New Roman" w:hAnsi="Times New Roman" w:cs="Times New Roman"/>
          <w:sz w:val="24"/>
          <w:szCs w:val="24"/>
          <w:lang w:eastAsia="ja-JP"/>
        </w:rPr>
        <w:t xml:space="preserve">biggest natural resource in the region is oil shale and tar sands.  Though it is still not cost effective to extract the oil at </w:t>
      </w:r>
      <w:proofErr w:type="gramStart"/>
      <w:r w:rsidR="00C256EE">
        <w:rPr>
          <w:rFonts w:ascii="Times New Roman" w:hAnsi="Times New Roman" w:cs="Times New Roman"/>
          <w:sz w:val="24"/>
          <w:szCs w:val="24"/>
          <w:lang w:eastAsia="ja-JP"/>
        </w:rPr>
        <w:t>current  market</w:t>
      </w:r>
      <w:proofErr w:type="gramEnd"/>
      <w:r w:rsidR="00C256EE">
        <w:rPr>
          <w:rFonts w:ascii="Times New Roman" w:hAnsi="Times New Roman" w:cs="Times New Roman"/>
          <w:sz w:val="24"/>
          <w:szCs w:val="24"/>
          <w:lang w:eastAsia="ja-JP"/>
        </w:rPr>
        <w:t xml:space="preserve"> prices</w:t>
      </w:r>
      <w:r w:rsidR="00C66AA7">
        <w:rPr>
          <w:rFonts w:ascii="Times New Roman" w:hAnsi="Times New Roman" w:cs="Times New Roman"/>
          <w:sz w:val="24"/>
          <w:szCs w:val="24"/>
          <w:lang w:eastAsia="ja-JP"/>
        </w:rPr>
        <w:t>,</w:t>
      </w:r>
      <w:r w:rsidR="00C256EE">
        <w:rPr>
          <w:rFonts w:ascii="Times New Roman" w:hAnsi="Times New Roman" w:cs="Times New Roman"/>
          <w:sz w:val="24"/>
          <w:szCs w:val="24"/>
          <w:lang w:eastAsia="ja-JP"/>
        </w:rPr>
        <w:t xml:space="preserve"> it could present a great and expansive reserve for future exploration.  “…it is estimated the Uintah Basin alone can produce some 100 billion barrels of oil once extractive processes have been perfected and their production costs become competitive with traditional drilling.”</w:t>
      </w:r>
      <w:r w:rsidR="00C256EE">
        <w:rPr>
          <w:rStyle w:val="FootnoteReference"/>
          <w:rFonts w:ascii="Times New Roman" w:hAnsi="Times New Roman" w:cs="Times New Roman"/>
          <w:sz w:val="24"/>
          <w:szCs w:val="24"/>
          <w:lang w:eastAsia="ja-JP"/>
        </w:rPr>
        <w:footnoteReference w:id="16"/>
      </w:r>
    </w:p>
    <w:p w:rsidR="00C256EE" w:rsidRPr="00735C14" w:rsidRDefault="00C256EE" w:rsidP="008C1763">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r>
      <w:r w:rsidRPr="00735C14">
        <w:rPr>
          <w:rFonts w:ascii="Times New Roman" w:hAnsi="Times New Roman" w:cs="Times New Roman"/>
          <w:sz w:val="24"/>
          <w:szCs w:val="24"/>
          <w:lang w:eastAsia="ja-JP"/>
        </w:rPr>
        <w:t xml:space="preserve">The largest deposits of coal in Utah are found in Carbon County in central eastern Utah.  </w:t>
      </w:r>
      <w:r w:rsidR="00C66AA7" w:rsidRPr="00735C14">
        <w:rPr>
          <w:rFonts w:ascii="Times New Roman" w:hAnsi="Times New Roman" w:cs="Times New Roman"/>
          <w:sz w:val="24"/>
          <w:szCs w:val="24"/>
          <w:lang w:eastAsia="ja-JP"/>
        </w:rPr>
        <w:t xml:space="preserve">In 1854 coal was found on </w:t>
      </w:r>
      <w:r w:rsidR="003B5E4C" w:rsidRPr="00735C14">
        <w:rPr>
          <w:rFonts w:ascii="Times New Roman" w:hAnsi="Times New Roman" w:cs="Times New Roman"/>
          <w:sz w:val="24"/>
          <w:szCs w:val="24"/>
          <w:lang w:eastAsia="ja-JP"/>
        </w:rPr>
        <w:t xml:space="preserve">the western slope of the San Pete valley.  </w:t>
      </w:r>
      <w:r w:rsidR="00A305E8" w:rsidRPr="00735C14">
        <w:rPr>
          <w:rFonts w:ascii="Times New Roman" w:hAnsi="Times New Roman" w:cs="Times New Roman"/>
          <w:sz w:val="24"/>
          <w:szCs w:val="24"/>
          <w:lang w:eastAsia="ja-JP"/>
        </w:rPr>
        <w:t>Although Utah’s coal indu</w:t>
      </w:r>
      <w:r w:rsidR="00C66AA7" w:rsidRPr="00735C14">
        <w:rPr>
          <w:rFonts w:ascii="Times New Roman" w:hAnsi="Times New Roman" w:cs="Times New Roman"/>
          <w:sz w:val="24"/>
          <w:szCs w:val="24"/>
          <w:lang w:eastAsia="ja-JP"/>
        </w:rPr>
        <w:t>stry was started by the Mormon C</w:t>
      </w:r>
      <w:r w:rsidR="00A305E8" w:rsidRPr="00735C14">
        <w:rPr>
          <w:rFonts w:ascii="Times New Roman" w:hAnsi="Times New Roman" w:cs="Times New Roman"/>
          <w:sz w:val="24"/>
          <w:szCs w:val="24"/>
          <w:lang w:eastAsia="ja-JP"/>
        </w:rPr>
        <w:t>hurch</w:t>
      </w:r>
      <w:r w:rsidR="00C66AA7" w:rsidRPr="00735C14">
        <w:rPr>
          <w:rFonts w:ascii="Times New Roman" w:hAnsi="Times New Roman" w:cs="Times New Roman"/>
          <w:sz w:val="24"/>
          <w:szCs w:val="24"/>
          <w:lang w:eastAsia="ja-JP"/>
        </w:rPr>
        <w:t>,</w:t>
      </w:r>
      <w:r w:rsidR="00A305E8" w:rsidRPr="00735C14">
        <w:rPr>
          <w:rFonts w:ascii="Times New Roman" w:hAnsi="Times New Roman" w:cs="Times New Roman"/>
          <w:sz w:val="24"/>
          <w:szCs w:val="24"/>
          <w:lang w:eastAsia="ja-JP"/>
        </w:rPr>
        <w:t xml:space="preserve"> the Union Pacific Railroad Company soon took over and monopolized Utah’s coal industry after it entered the territory in 1869.  In 1881 came the competing Denver and Rio Grande Western Railroad.  Thi</w:t>
      </w:r>
      <w:r w:rsidR="00C66AA7" w:rsidRPr="00735C14">
        <w:rPr>
          <w:rFonts w:ascii="Times New Roman" w:hAnsi="Times New Roman" w:cs="Times New Roman"/>
          <w:sz w:val="24"/>
          <w:szCs w:val="24"/>
          <w:lang w:eastAsia="ja-JP"/>
        </w:rPr>
        <w:t>s made the members of the LDS</w:t>
      </w:r>
      <w:r w:rsidR="00A305E8" w:rsidRPr="00735C14">
        <w:rPr>
          <w:rFonts w:ascii="Times New Roman" w:hAnsi="Times New Roman" w:cs="Times New Roman"/>
          <w:sz w:val="24"/>
          <w:szCs w:val="24"/>
          <w:lang w:eastAsia="ja-JP"/>
        </w:rPr>
        <w:t xml:space="preserve"> </w:t>
      </w:r>
      <w:r w:rsidR="00C66AA7" w:rsidRPr="00735C14">
        <w:rPr>
          <w:rFonts w:ascii="Times New Roman" w:hAnsi="Times New Roman" w:cs="Times New Roman"/>
          <w:sz w:val="24"/>
          <w:szCs w:val="24"/>
          <w:lang w:eastAsia="ja-JP"/>
        </w:rPr>
        <w:t>C</w:t>
      </w:r>
      <w:r w:rsidR="00A305E8" w:rsidRPr="00735C14">
        <w:rPr>
          <w:rFonts w:ascii="Times New Roman" w:hAnsi="Times New Roman" w:cs="Times New Roman"/>
          <w:sz w:val="24"/>
          <w:szCs w:val="24"/>
          <w:lang w:eastAsia="ja-JP"/>
        </w:rPr>
        <w:t xml:space="preserve">hurch very excited </w:t>
      </w:r>
      <w:r w:rsidR="00C66AA7" w:rsidRPr="00735C14">
        <w:rPr>
          <w:rFonts w:ascii="Times New Roman" w:hAnsi="Times New Roman" w:cs="Times New Roman"/>
          <w:sz w:val="24"/>
          <w:szCs w:val="24"/>
          <w:lang w:eastAsia="ja-JP"/>
        </w:rPr>
        <w:t>be</w:t>
      </w:r>
      <w:r w:rsidR="00A305E8" w:rsidRPr="00735C14">
        <w:rPr>
          <w:rFonts w:ascii="Times New Roman" w:hAnsi="Times New Roman" w:cs="Times New Roman"/>
          <w:sz w:val="24"/>
          <w:szCs w:val="24"/>
          <w:lang w:eastAsia="ja-JP"/>
        </w:rPr>
        <w:t>cause now the Union Pacific had competition.</w:t>
      </w:r>
      <w:r w:rsidR="00735C14" w:rsidRPr="00735C14">
        <w:rPr>
          <w:rStyle w:val="FootnoteReference"/>
          <w:rFonts w:ascii="Times New Roman" w:hAnsi="Times New Roman" w:cs="Times New Roman"/>
          <w:sz w:val="24"/>
          <w:szCs w:val="24"/>
          <w:lang w:eastAsia="ja-JP"/>
        </w:rPr>
        <w:footnoteReference w:id="17"/>
      </w:r>
      <w:r w:rsidR="00C66AA7" w:rsidRPr="00735C14">
        <w:rPr>
          <w:rFonts w:ascii="Times New Roman" w:hAnsi="Times New Roman" w:cs="Times New Roman"/>
          <w:sz w:val="24"/>
          <w:szCs w:val="24"/>
          <w:lang w:eastAsia="ja-JP"/>
        </w:rPr>
        <w:t xml:space="preserve">        </w:t>
      </w:r>
      <w:r w:rsidR="004E7EE7" w:rsidRPr="00735C14">
        <w:rPr>
          <w:rFonts w:ascii="Times New Roman" w:hAnsi="Times New Roman" w:cs="Times New Roman"/>
          <w:sz w:val="24"/>
          <w:szCs w:val="24"/>
          <w:lang w:eastAsia="ja-JP"/>
        </w:rPr>
        <w:t>Coal production remained high until the nationwide min</w:t>
      </w:r>
      <w:r w:rsidR="005415DE" w:rsidRPr="00735C14">
        <w:rPr>
          <w:rFonts w:ascii="Times New Roman" w:hAnsi="Times New Roman" w:cs="Times New Roman"/>
          <w:sz w:val="24"/>
          <w:szCs w:val="24"/>
          <w:lang w:eastAsia="ja-JP"/>
        </w:rPr>
        <w:t>ing depression in the 1920’s. As i</w:t>
      </w:r>
      <w:r w:rsidR="004E7EE7" w:rsidRPr="00735C14">
        <w:rPr>
          <w:rFonts w:ascii="Times New Roman" w:hAnsi="Times New Roman" w:cs="Times New Roman"/>
          <w:sz w:val="24"/>
          <w:szCs w:val="24"/>
          <w:lang w:eastAsia="ja-JP"/>
        </w:rPr>
        <w:t>f that wasn’t enough</w:t>
      </w:r>
      <w:r w:rsidR="005415DE" w:rsidRPr="00735C14">
        <w:rPr>
          <w:rFonts w:ascii="Times New Roman" w:hAnsi="Times New Roman" w:cs="Times New Roman"/>
          <w:sz w:val="24"/>
          <w:szCs w:val="24"/>
          <w:lang w:eastAsia="ja-JP"/>
        </w:rPr>
        <w:t>? T</w:t>
      </w:r>
      <w:r w:rsidR="004E7EE7" w:rsidRPr="00735C14">
        <w:rPr>
          <w:rFonts w:ascii="Times New Roman" w:hAnsi="Times New Roman" w:cs="Times New Roman"/>
          <w:sz w:val="24"/>
          <w:szCs w:val="24"/>
          <w:lang w:eastAsia="ja-JP"/>
        </w:rPr>
        <w:t xml:space="preserve">imes got tougher </w:t>
      </w:r>
      <w:r w:rsidR="00054779" w:rsidRPr="00735C14">
        <w:rPr>
          <w:rFonts w:ascii="Times New Roman" w:hAnsi="Times New Roman" w:cs="Times New Roman"/>
          <w:sz w:val="24"/>
          <w:szCs w:val="24"/>
          <w:lang w:eastAsia="ja-JP"/>
        </w:rPr>
        <w:t>when trains switched to diesel power</w:t>
      </w:r>
      <w:r w:rsidR="005415DE" w:rsidRPr="00735C14">
        <w:rPr>
          <w:rFonts w:ascii="Times New Roman" w:hAnsi="Times New Roman" w:cs="Times New Roman"/>
          <w:sz w:val="24"/>
          <w:szCs w:val="24"/>
          <w:lang w:eastAsia="ja-JP"/>
        </w:rPr>
        <w:t>. A</w:t>
      </w:r>
      <w:r w:rsidR="00054779" w:rsidRPr="00735C14">
        <w:rPr>
          <w:rFonts w:ascii="Times New Roman" w:hAnsi="Times New Roman" w:cs="Times New Roman"/>
          <w:sz w:val="24"/>
          <w:szCs w:val="24"/>
          <w:lang w:eastAsia="ja-JP"/>
        </w:rPr>
        <w:t xml:space="preserve">nd </w:t>
      </w:r>
      <w:r w:rsidR="005415DE" w:rsidRPr="00735C14">
        <w:rPr>
          <w:rFonts w:ascii="Times New Roman" w:hAnsi="Times New Roman" w:cs="Times New Roman"/>
          <w:sz w:val="24"/>
          <w:szCs w:val="24"/>
          <w:lang w:eastAsia="ja-JP"/>
        </w:rPr>
        <w:t xml:space="preserve">then </w:t>
      </w:r>
      <w:r w:rsidR="00054779" w:rsidRPr="00735C14">
        <w:rPr>
          <w:rFonts w:ascii="Times New Roman" w:hAnsi="Times New Roman" w:cs="Times New Roman"/>
          <w:sz w:val="24"/>
          <w:szCs w:val="24"/>
          <w:lang w:eastAsia="ja-JP"/>
        </w:rPr>
        <w:t xml:space="preserve">people </w:t>
      </w:r>
      <w:r w:rsidR="005415DE" w:rsidRPr="00735C14">
        <w:rPr>
          <w:rFonts w:ascii="Times New Roman" w:hAnsi="Times New Roman" w:cs="Times New Roman"/>
          <w:sz w:val="24"/>
          <w:szCs w:val="24"/>
          <w:lang w:eastAsia="ja-JP"/>
        </w:rPr>
        <w:t xml:space="preserve">in the 50s and 60s </w:t>
      </w:r>
      <w:r w:rsidR="00054779" w:rsidRPr="00735C14">
        <w:rPr>
          <w:rFonts w:ascii="Times New Roman" w:hAnsi="Times New Roman" w:cs="Times New Roman"/>
          <w:sz w:val="24"/>
          <w:szCs w:val="24"/>
          <w:lang w:eastAsia="ja-JP"/>
        </w:rPr>
        <w:t>started resorting to natural gas to heat their homes</w:t>
      </w:r>
      <w:r w:rsidR="005415DE" w:rsidRPr="00735C14">
        <w:rPr>
          <w:rFonts w:ascii="Times New Roman" w:hAnsi="Times New Roman" w:cs="Times New Roman"/>
          <w:sz w:val="24"/>
          <w:szCs w:val="24"/>
          <w:lang w:eastAsia="ja-JP"/>
        </w:rPr>
        <w:t>, creating</w:t>
      </w:r>
      <w:r w:rsidR="00054779" w:rsidRPr="00735C14">
        <w:rPr>
          <w:rFonts w:ascii="Times New Roman" w:hAnsi="Times New Roman" w:cs="Times New Roman"/>
          <w:sz w:val="24"/>
          <w:szCs w:val="24"/>
          <w:lang w:eastAsia="ja-JP"/>
        </w:rPr>
        <w:t xml:space="preserve"> another e</w:t>
      </w:r>
      <w:r w:rsidR="005415DE" w:rsidRPr="00735C14">
        <w:rPr>
          <w:rFonts w:ascii="Times New Roman" w:hAnsi="Times New Roman" w:cs="Times New Roman"/>
          <w:sz w:val="24"/>
          <w:szCs w:val="24"/>
          <w:lang w:eastAsia="ja-JP"/>
        </w:rPr>
        <w:t>conomic setback for the coal-mining industry</w:t>
      </w:r>
      <w:r w:rsidR="00054779" w:rsidRPr="00735C14">
        <w:rPr>
          <w:rFonts w:ascii="Times New Roman" w:hAnsi="Times New Roman" w:cs="Times New Roman"/>
          <w:sz w:val="24"/>
          <w:szCs w:val="24"/>
          <w:lang w:eastAsia="ja-JP"/>
        </w:rPr>
        <w:t>.  It took until the 1980’s to finally see some relief.  “…the combinat</w:t>
      </w:r>
      <w:r w:rsidR="00C53FD4">
        <w:rPr>
          <w:rFonts w:ascii="Times New Roman" w:hAnsi="Times New Roman" w:cs="Times New Roman"/>
          <w:sz w:val="24"/>
          <w:szCs w:val="24"/>
          <w:lang w:eastAsia="ja-JP"/>
        </w:rPr>
        <w:t xml:space="preserve">ion of the Arab oil embargo and </w:t>
      </w:r>
      <w:bookmarkStart w:id="0" w:name="_GoBack"/>
      <w:bookmarkEnd w:id="0"/>
      <w:r w:rsidR="00054779" w:rsidRPr="00735C14">
        <w:rPr>
          <w:rFonts w:ascii="Times New Roman" w:hAnsi="Times New Roman" w:cs="Times New Roman"/>
          <w:sz w:val="24"/>
          <w:szCs w:val="24"/>
          <w:lang w:eastAsia="ja-JP"/>
        </w:rPr>
        <w:t>the original Clear Air Act in the seventies resulted in coal mine acquisition by energy companies which use coal to generate electricity.”</w:t>
      </w:r>
      <w:r w:rsidR="00054779" w:rsidRPr="00735C14">
        <w:rPr>
          <w:rStyle w:val="FootnoteReference"/>
          <w:rFonts w:ascii="Times New Roman" w:hAnsi="Times New Roman" w:cs="Times New Roman"/>
          <w:sz w:val="24"/>
          <w:szCs w:val="24"/>
          <w:lang w:eastAsia="ja-JP"/>
        </w:rPr>
        <w:footnoteReference w:id="18"/>
      </w:r>
    </w:p>
    <w:p w:rsidR="00A82E85" w:rsidRPr="00735C14" w:rsidRDefault="005415DE" w:rsidP="008C1763">
      <w:pPr>
        <w:spacing w:line="480" w:lineRule="auto"/>
        <w:rPr>
          <w:rFonts w:ascii="Times New Roman" w:hAnsi="Times New Roman" w:cs="Times New Roman"/>
          <w:sz w:val="24"/>
          <w:szCs w:val="24"/>
          <w:lang w:eastAsia="ja-JP"/>
        </w:rPr>
      </w:pPr>
      <w:r w:rsidRPr="00735C14">
        <w:rPr>
          <w:rFonts w:ascii="Times New Roman" w:hAnsi="Times New Roman" w:cs="Times New Roman"/>
          <w:sz w:val="24"/>
          <w:szCs w:val="24"/>
          <w:lang w:eastAsia="ja-JP"/>
        </w:rPr>
        <w:tab/>
        <w:t>Since the boom of the 1980s,</w:t>
      </w:r>
      <w:r w:rsidR="00BE7F7B" w:rsidRPr="00735C14">
        <w:rPr>
          <w:rFonts w:ascii="Times New Roman" w:hAnsi="Times New Roman" w:cs="Times New Roman"/>
          <w:sz w:val="24"/>
          <w:szCs w:val="24"/>
          <w:lang w:eastAsia="ja-JP"/>
        </w:rPr>
        <w:t xml:space="preserve"> coal production has b</w:t>
      </w:r>
      <w:r w:rsidRPr="00735C14">
        <w:rPr>
          <w:rFonts w:ascii="Times New Roman" w:hAnsi="Times New Roman" w:cs="Times New Roman"/>
          <w:sz w:val="24"/>
          <w:szCs w:val="24"/>
          <w:lang w:eastAsia="ja-JP"/>
        </w:rPr>
        <w:t>een severely scaled back nation-</w:t>
      </w:r>
      <w:r w:rsidR="00BE7F7B" w:rsidRPr="00735C14">
        <w:rPr>
          <w:rFonts w:ascii="Times New Roman" w:hAnsi="Times New Roman" w:cs="Times New Roman"/>
          <w:sz w:val="24"/>
          <w:szCs w:val="24"/>
          <w:lang w:eastAsia="ja-JP"/>
        </w:rPr>
        <w:t>wide wit</w:t>
      </w:r>
      <w:r w:rsidRPr="00735C14">
        <w:rPr>
          <w:rFonts w:ascii="Times New Roman" w:hAnsi="Times New Roman" w:cs="Times New Roman"/>
          <w:sz w:val="24"/>
          <w:szCs w:val="24"/>
          <w:lang w:eastAsia="ja-JP"/>
        </w:rPr>
        <w:t>h the onset of “Global Warming” panic.</w:t>
      </w:r>
      <w:r w:rsidR="00BE7F7B" w:rsidRPr="00735C14">
        <w:rPr>
          <w:rFonts w:ascii="Times New Roman" w:hAnsi="Times New Roman" w:cs="Times New Roman"/>
          <w:sz w:val="24"/>
          <w:szCs w:val="24"/>
          <w:lang w:eastAsia="ja-JP"/>
        </w:rPr>
        <w:t xml:space="preserve">  With environmentalists working to push renewable energy sources and our government implementing laws making it extremely difficult and costly for coal power plants to operate</w:t>
      </w:r>
      <w:proofErr w:type="gramStart"/>
      <w:r w:rsidRPr="00735C14">
        <w:rPr>
          <w:rFonts w:ascii="Times New Roman" w:hAnsi="Times New Roman" w:cs="Times New Roman"/>
          <w:sz w:val="24"/>
          <w:szCs w:val="24"/>
          <w:lang w:eastAsia="ja-JP"/>
        </w:rPr>
        <w:t xml:space="preserve">, </w:t>
      </w:r>
      <w:r w:rsidR="00BE7F7B" w:rsidRPr="00735C14">
        <w:rPr>
          <w:rFonts w:ascii="Times New Roman" w:hAnsi="Times New Roman" w:cs="Times New Roman"/>
          <w:sz w:val="24"/>
          <w:szCs w:val="24"/>
          <w:lang w:eastAsia="ja-JP"/>
        </w:rPr>
        <w:t xml:space="preserve"> the</w:t>
      </w:r>
      <w:proofErr w:type="gramEnd"/>
      <w:r w:rsidR="00BE7F7B" w:rsidRPr="00735C14">
        <w:rPr>
          <w:rFonts w:ascii="Times New Roman" w:hAnsi="Times New Roman" w:cs="Times New Roman"/>
          <w:sz w:val="24"/>
          <w:szCs w:val="24"/>
          <w:lang w:eastAsia="ja-JP"/>
        </w:rPr>
        <w:t xml:space="preserve"> coal industry is looking grim.</w:t>
      </w:r>
    </w:p>
    <w:p w:rsidR="00DA6869" w:rsidRPr="00735C14" w:rsidRDefault="00A82E85" w:rsidP="008C1763">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t>The list is long for mines that have come and gone.  For any historian</w:t>
      </w:r>
      <w:r w:rsidR="005415DE">
        <w:rPr>
          <w:rFonts w:ascii="Times New Roman" w:hAnsi="Times New Roman" w:cs="Times New Roman"/>
          <w:color w:val="D1282E" w:themeColor="text2"/>
          <w:sz w:val="24"/>
          <w:szCs w:val="24"/>
          <w:lang w:eastAsia="ja-JP"/>
        </w:rPr>
        <w:t>,</w:t>
      </w:r>
      <w:r>
        <w:rPr>
          <w:rFonts w:ascii="Times New Roman" w:hAnsi="Times New Roman" w:cs="Times New Roman"/>
          <w:sz w:val="24"/>
          <w:szCs w:val="24"/>
          <w:lang w:eastAsia="ja-JP"/>
        </w:rPr>
        <w:t xml:space="preserve"> studying the mi</w:t>
      </w:r>
      <w:r w:rsidR="005415DE">
        <w:rPr>
          <w:rFonts w:ascii="Times New Roman" w:hAnsi="Times New Roman" w:cs="Times New Roman"/>
          <w:sz w:val="24"/>
          <w:szCs w:val="24"/>
          <w:lang w:eastAsia="ja-JP"/>
        </w:rPr>
        <w:t>ning past of Utah is an</w:t>
      </w:r>
      <w:r>
        <w:rPr>
          <w:rFonts w:ascii="Times New Roman" w:hAnsi="Times New Roman" w:cs="Times New Roman"/>
          <w:sz w:val="24"/>
          <w:szCs w:val="24"/>
          <w:lang w:eastAsia="ja-JP"/>
        </w:rPr>
        <w:t xml:space="preserve"> adventure.  There is always something exciting about discovering </w:t>
      </w:r>
      <w:r w:rsidRPr="00735C14">
        <w:rPr>
          <w:rFonts w:ascii="Times New Roman" w:hAnsi="Times New Roman" w:cs="Times New Roman"/>
          <w:sz w:val="24"/>
          <w:szCs w:val="24"/>
          <w:lang w:eastAsia="ja-JP"/>
        </w:rPr>
        <w:t>things from the past that not many people know about and few people understand</w:t>
      </w:r>
      <w:r w:rsidR="005415DE" w:rsidRPr="00735C14">
        <w:rPr>
          <w:rFonts w:ascii="Times New Roman" w:hAnsi="Times New Roman" w:cs="Times New Roman"/>
          <w:sz w:val="24"/>
          <w:szCs w:val="24"/>
          <w:lang w:eastAsia="ja-JP"/>
        </w:rPr>
        <w:t>.  It’s easy</w:t>
      </w:r>
      <w:r w:rsidR="00E7115E" w:rsidRPr="00735C14">
        <w:rPr>
          <w:rFonts w:ascii="Times New Roman" w:hAnsi="Times New Roman" w:cs="Times New Roman"/>
          <w:sz w:val="24"/>
          <w:szCs w:val="24"/>
          <w:lang w:eastAsia="ja-JP"/>
        </w:rPr>
        <w:t xml:space="preserve"> to overlook the importance mining </w:t>
      </w:r>
      <w:r w:rsidRPr="00735C14">
        <w:rPr>
          <w:rFonts w:ascii="Times New Roman" w:hAnsi="Times New Roman" w:cs="Times New Roman"/>
          <w:sz w:val="24"/>
          <w:szCs w:val="24"/>
          <w:lang w:eastAsia="ja-JP"/>
        </w:rPr>
        <w:t>had on the development of Utah.  As small mining towns popped up across the state</w:t>
      </w:r>
      <w:r w:rsidR="00E7115E" w:rsidRPr="00735C14">
        <w:rPr>
          <w:rFonts w:ascii="Times New Roman" w:hAnsi="Times New Roman" w:cs="Times New Roman"/>
          <w:sz w:val="24"/>
          <w:szCs w:val="24"/>
          <w:lang w:eastAsia="ja-JP"/>
        </w:rPr>
        <w:t>,</w:t>
      </w:r>
      <w:r w:rsidRPr="00735C14">
        <w:rPr>
          <w:rFonts w:ascii="Times New Roman" w:hAnsi="Times New Roman" w:cs="Times New Roman"/>
          <w:sz w:val="24"/>
          <w:szCs w:val="24"/>
          <w:lang w:eastAsia="ja-JP"/>
        </w:rPr>
        <w:t xml:space="preserve"> it ushered in a new meaning for a diverse culture.  </w:t>
      </w:r>
      <w:r w:rsidR="00DA6869" w:rsidRPr="00735C14">
        <w:rPr>
          <w:rFonts w:ascii="Times New Roman" w:hAnsi="Times New Roman" w:cs="Times New Roman"/>
          <w:sz w:val="24"/>
          <w:szCs w:val="24"/>
          <w:lang w:eastAsia="ja-JP"/>
        </w:rPr>
        <w:t>By the ti</w:t>
      </w:r>
      <w:r w:rsidR="00E7115E" w:rsidRPr="00735C14">
        <w:rPr>
          <w:rFonts w:ascii="Times New Roman" w:hAnsi="Times New Roman" w:cs="Times New Roman"/>
          <w:sz w:val="24"/>
          <w:szCs w:val="24"/>
          <w:lang w:eastAsia="ja-JP"/>
        </w:rPr>
        <w:t xml:space="preserve">me the mining boom reached its </w:t>
      </w:r>
      <w:r w:rsidR="00DA6869" w:rsidRPr="00735C14">
        <w:rPr>
          <w:rFonts w:ascii="Times New Roman" w:hAnsi="Times New Roman" w:cs="Times New Roman"/>
          <w:sz w:val="24"/>
          <w:szCs w:val="24"/>
          <w:lang w:eastAsia="ja-JP"/>
        </w:rPr>
        <w:t>peak</w:t>
      </w:r>
      <w:r w:rsidR="00E7115E" w:rsidRPr="00735C14">
        <w:rPr>
          <w:rFonts w:ascii="Times New Roman" w:hAnsi="Times New Roman" w:cs="Times New Roman"/>
          <w:sz w:val="24"/>
          <w:szCs w:val="24"/>
          <w:lang w:eastAsia="ja-JP"/>
        </w:rPr>
        <w:t xml:space="preserve"> there were myriads</w:t>
      </w:r>
      <w:r w:rsidR="00DA6869" w:rsidRPr="00735C14">
        <w:rPr>
          <w:rFonts w:ascii="Times New Roman" w:hAnsi="Times New Roman" w:cs="Times New Roman"/>
          <w:sz w:val="24"/>
          <w:szCs w:val="24"/>
          <w:lang w:eastAsia="ja-JP"/>
        </w:rPr>
        <w:t xml:space="preserve"> of different cultures being represented across the state.  Although mining might not play as b</w:t>
      </w:r>
      <w:r w:rsidR="00E7115E" w:rsidRPr="00735C14">
        <w:rPr>
          <w:rFonts w:ascii="Times New Roman" w:hAnsi="Times New Roman" w:cs="Times New Roman"/>
          <w:sz w:val="24"/>
          <w:szCs w:val="24"/>
          <w:lang w:eastAsia="ja-JP"/>
        </w:rPr>
        <w:t>ig a role</w:t>
      </w:r>
      <w:r w:rsidR="00DA6869" w:rsidRPr="00735C14">
        <w:rPr>
          <w:rFonts w:ascii="Times New Roman" w:hAnsi="Times New Roman" w:cs="Times New Roman"/>
          <w:sz w:val="24"/>
          <w:szCs w:val="24"/>
          <w:lang w:eastAsia="ja-JP"/>
        </w:rPr>
        <w:t xml:space="preserve"> in bringin</w:t>
      </w:r>
      <w:r w:rsidR="00E7115E" w:rsidRPr="00735C14">
        <w:rPr>
          <w:rFonts w:ascii="Times New Roman" w:hAnsi="Times New Roman" w:cs="Times New Roman"/>
          <w:sz w:val="24"/>
          <w:szCs w:val="24"/>
          <w:lang w:eastAsia="ja-JP"/>
        </w:rPr>
        <w:t>g people to Utah as it once did</w:t>
      </w:r>
      <w:proofErr w:type="gramStart"/>
      <w:r w:rsidR="00E7115E" w:rsidRPr="00735C14">
        <w:rPr>
          <w:rFonts w:ascii="Times New Roman" w:hAnsi="Times New Roman" w:cs="Times New Roman"/>
          <w:sz w:val="24"/>
          <w:szCs w:val="24"/>
          <w:lang w:eastAsia="ja-JP"/>
        </w:rPr>
        <w:t>,  the</w:t>
      </w:r>
      <w:proofErr w:type="gramEnd"/>
      <w:r w:rsidR="00E7115E" w:rsidRPr="00735C14">
        <w:rPr>
          <w:rFonts w:ascii="Times New Roman" w:hAnsi="Times New Roman" w:cs="Times New Roman"/>
          <w:sz w:val="24"/>
          <w:szCs w:val="24"/>
          <w:lang w:eastAsia="ja-JP"/>
        </w:rPr>
        <w:t xml:space="preserve"> diversity it did bring</w:t>
      </w:r>
      <w:r w:rsidR="00DA6869" w:rsidRPr="00735C14">
        <w:rPr>
          <w:rFonts w:ascii="Times New Roman" w:hAnsi="Times New Roman" w:cs="Times New Roman"/>
          <w:sz w:val="24"/>
          <w:szCs w:val="24"/>
          <w:lang w:eastAsia="ja-JP"/>
        </w:rPr>
        <w:t xml:space="preserve"> has had lasting effects.</w:t>
      </w:r>
    </w:p>
    <w:p w:rsidR="00DA6869" w:rsidRDefault="00DA6869" w:rsidP="00DA6869">
      <w:pPr>
        <w:rPr>
          <w:lang w:eastAsia="ja-JP"/>
        </w:rPr>
      </w:pPr>
      <w:r>
        <w:rPr>
          <w:lang w:eastAsia="ja-JP"/>
        </w:rPr>
        <w:br w:type="page"/>
      </w:r>
    </w:p>
    <w:sdt>
      <w:sdtPr>
        <w:rPr>
          <w:rFonts w:asciiTheme="minorHAnsi" w:eastAsiaTheme="minorHAnsi" w:hAnsiTheme="minorHAnsi" w:cstheme="minorBidi"/>
          <w:b w:val="0"/>
          <w:bCs w:val="0"/>
          <w:color w:val="auto"/>
          <w:sz w:val="22"/>
          <w:szCs w:val="22"/>
          <w:lang w:eastAsia="en-US"/>
        </w:rPr>
        <w:id w:val="2099672805"/>
        <w:docPartObj>
          <w:docPartGallery w:val="Bibliographies"/>
          <w:docPartUnique/>
        </w:docPartObj>
      </w:sdtPr>
      <w:sdtEndPr/>
      <w:sdtContent>
        <w:p w:rsidR="00DA6869" w:rsidRDefault="00DA6869" w:rsidP="00AB5119">
          <w:pPr>
            <w:pStyle w:val="Heading1"/>
            <w:jc w:val="center"/>
          </w:pPr>
          <w:r>
            <w:t>Bibliography</w:t>
          </w:r>
        </w:p>
        <w:p w:rsidR="00AB5119" w:rsidRPr="00AB5119" w:rsidRDefault="00AB5119" w:rsidP="00AB5119">
          <w:pPr>
            <w:rPr>
              <w:lang w:eastAsia="ja-JP"/>
            </w:rPr>
          </w:pPr>
        </w:p>
        <w:sdt>
          <w:sdtPr>
            <w:id w:val="111145805"/>
            <w:bibliography/>
          </w:sdtPr>
          <w:sdtEndPr/>
          <w:sdtContent>
            <w:p w:rsidR="00DA6869" w:rsidRDefault="00DA6869" w:rsidP="00DA6869">
              <w:pPr>
                <w:pStyle w:val="Bibliography"/>
                <w:ind w:left="720" w:hanging="720"/>
                <w:rPr>
                  <w:noProof/>
                </w:rPr>
              </w:pPr>
              <w:r>
                <w:fldChar w:fldCharType="begin"/>
              </w:r>
              <w:r>
                <w:instrText xml:space="preserve"> BIBLIOGRAPHY </w:instrText>
              </w:r>
              <w:r>
                <w:fldChar w:fldCharType="separate"/>
              </w:r>
              <w:r>
                <w:rPr>
                  <w:noProof/>
                </w:rPr>
                <w:t xml:space="preserve">Encyclopedia, Utah History. </w:t>
              </w:r>
              <w:r>
                <w:rPr>
                  <w:i/>
                  <w:iCs/>
                  <w:noProof/>
                </w:rPr>
                <w:t>online utah.</w:t>
              </w:r>
              <w:r>
                <w:rPr>
                  <w:noProof/>
                </w:rPr>
                <w:t xml:space="preserve"> n.d. http://www.onlineutah.com/miningcoal.shtml (accessed November 15, 2012).</w:t>
              </w:r>
            </w:p>
            <w:p w:rsidR="00DA6869" w:rsidRDefault="00DA6869" w:rsidP="00DA6869">
              <w:pPr>
                <w:pStyle w:val="Bibliography"/>
                <w:ind w:left="720" w:hanging="720"/>
                <w:rPr>
                  <w:noProof/>
                </w:rPr>
              </w:pPr>
              <w:r>
                <w:rPr>
                  <w:noProof/>
                </w:rPr>
                <w:t xml:space="preserve">State of Utah. </w:t>
              </w:r>
              <w:r>
                <w:rPr>
                  <w:i/>
                  <w:iCs/>
                  <w:noProof/>
                </w:rPr>
                <w:t>Mining Heritage Alliance.</w:t>
              </w:r>
              <w:r>
                <w:rPr>
                  <w:noProof/>
                </w:rPr>
                <w:t xml:space="preserve"> January 2010. http://history.utah.gove/mining_heritage_alliance/index.html (accessed November 15, 2012).</w:t>
              </w:r>
            </w:p>
            <w:p w:rsidR="00DA6869" w:rsidRDefault="00DA6869" w:rsidP="00DA6869">
              <w:pPr>
                <w:pStyle w:val="Bibliography"/>
                <w:ind w:left="720" w:hanging="720"/>
                <w:rPr>
                  <w:noProof/>
                </w:rPr>
              </w:pPr>
              <w:r>
                <w:rPr>
                  <w:noProof/>
                </w:rPr>
                <w:t xml:space="preserve">Thompson, George A. "Faded Footprints: The Lost Rhoades Mines." In </w:t>
              </w:r>
              <w:r>
                <w:rPr>
                  <w:i/>
                  <w:iCs/>
                  <w:noProof/>
                </w:rPr>
                <w:t>Faded Footprints: The Lost Rhoades Mines</w:t>
              </w:r>
              <w:r>
                <w:rPr>
                  <w:noProof/>
                </w:rPr>
                <w:t>, by George A. Thompson, 4. Salt Lake City, Utah: Dream Garden Press, 2006.</w:t>
              </w:r>
            </w:p>
            <w:p w:rsidR="00DA6869" w:rsidRDefault="00DA6869" w:rsidP="00DA6869">
              <w:pPr>
                <w:pStyle w:val="Bibliography"/>
                <w:ind w:left="720" w:hanging="720"/>
                <w:rPr>
                  <w:noProof/>
                </w:rPr>
              </w:pPr>
              <w:r>
                <w:rPr>
                  <w:noProof/>
                </w:rPr>
                <w:t xml:space="preserve">Whitley, Colleen. </w:t>
              </w:r>
              <w:r>
                <w:rPr>
                  <w:i/>
                  <w:iCs/>
                  <w:noProof/>
                </w:rPr>
                <w:t>From the Ground Up: The History of Mining in Utah.</w:t>
              </w:r>
              <w:r>
                <w:rPr>
                  <w:noProof/>
                </w:rPr>
                <w:t xml:space="preserve"> Logan: Utah State University Press, 2006.</w:t>
              </w:r>
            </w:p>
            <w:p w:rsidR="00DA6869" w:rsidRDefault="00DA6869" w:rsidP="00DA6869">
              <w:pPr>
                <w:pStyle w:val="Bibliography"/>
                <w:ind w:left="720" w:hanging="720"/>
                <w:rPr>
                  <w:noProof/>
                </w:rPr>
              </w:pPr>
              <w:r>
                <w:rPr>
                  <w:noProof/>
                </w:rPr>
                <w:t xml:space="preserve">Winegar, Donald K. </w:t>
              </w:r>
              <w:r>
                <w:rPr>
                  <w:i/>
                  <w:iCs/>
                  <w:noProof/>
                </w:rPr>
                <w:t>Treasure House Relics.</w:t>
              </w:r>
              <w:r>
                <w:rPr>
                  <w:noProof/>
                </w:rPr>
                <w:t xml:space="preserve"> n.d. https://www.miningutah.com/id66.html (accessed november 15, 2012).</w:t>
              </w:r>
            </w:p>
            <w:p w:rsidR="00DA6869" w:rsidRDefault="00DA6869" w:rsidP="00DA6869">
              <w:r>
                <w:rPr>
                  <w:b/>
                  <w:bCs/>
                  <w:noProof/>
                </w:rPr>
                <w:fldChar w:fldCharType="end"/>
              </w:r>
            </w:p>
          </w:sdtContent>
        </w:sdt>
      </w:sdtContent>
    </w:sdt>
    <w:p w:rsidR="009F54D8" w:rsidRDefault="009F54D8" w:rsidP="008C1763">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r>
    </w:p>
    <w:p w:rsidR="003601D9" w:rsidRPr="008C1763" w:rsidRDefault="003601D9" w:rsidP="00CB1D9F">
      <w:pPr>
        <w:pStyle w:val="Heading1"/>
        <w:rPr>
          <w:rFonts w:ascii="Times New Roman" w:hAnsi="Times New Roman" w:cs="Times New Roman"/>
          <w:sz w:val="24"/>
          <w:szCs w:val="24"/>
        </w:rPr>
      </w:pPr>
    </w:p>
    <w:sectPr w:rsidR="003601D9" w:rsidRPr="008C1763" w:rsidSect="00F330E1">
      <w:footerReference w:type="default" r:id="rId8"/>
      <w:footerReference w:type="first" r:id="rId9"/>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88" w:rsidRDefault="00ED0488" w:rsidP="0095460B">
      <w:pPr>
        <w:spacing w:after="0" w:line="240" w:lineRule="auto"/>
      </w:pPr>
      <w:r>
        <w:separator/>
      </w:r>
    </w:p>
  </w:endnote>
  <w:endnote w:type="continuationSeparator" w:id="0">
    <w:p w:rsidR="00ED0488" w:rsidRDefault="00ED0488" w:rsidP="0095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74650"/>
      <w:docPartObj>
        <w:docPartGallery w:val="Page Numbers (Bottom of Page)"/>
        <w:docPartUnique/>
      </w:docPartObj>
    </w:sdtPr>
    <w:sdtEndPr>
      <w:rPr>
        <w:noProof/>
      </w:rPr>
    </w:sdtEndPr>
    <w:sdtContent>
      <w:p w:rsidR="00F330E1" w:rsidRDefault="00F330E1">
        <w:pPr>
          <w:pStyle w:val="Footer"/>
          <w:jc w:val="center"/>
        </w:pPr>
        <w:r>
          <w:fldChar w:fldCharType="begin"/>
        </w:r>
        <w:r>
          <w:instrText xml:space="preserve"> PAGE   \* MERGEFORMAT </w:instrText>
        </w:r>
        <w:r>
          <w:fldChar w:fldCharType="separate"/>
        </w:r>
        <w:r w:rsidR="00C53FD4">
          <w:rPr>
            <w:noProof/>
          </w:rPr>
          <w:t>9</w:t>
        </w:r>
        <w:r>
          <w:rPr>
            <w:noProof/>
          </w:rPr>
          <w:fldChar w:fldCharType="end"/>
        </w:r>
      </w:p>
    </w:sdtContent>
  </w:sdt>
  <w:p w:rsidR="0095460B" w:rsidRDefault="0095460B" w:rsidP="0095460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3A" w:rsidRDefault="00351C3A">
    <w:pPr>
      <w:pStyle w:val="Footer"/>
      <w:jc w:val="center"/>
    </w:pPr>
  </w:p>
  <w:p w:rsidR="00351C3A" w:rsidRDefault="0035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88" w:rsidRDefault="00ED0488" w:rsidP="0095460B">
      <w:pPr>
        <w:spacing w:after="0" w:line="240" w:lineRule="auto"/>
      </w:pPr>
      <w:r>
        <w:separator/>
      </w:r>
    </w:p>
  </w:footnote>
  <w:footnote w:type="continuationSeparator" w:id="0">
    <w:p w:rsidR="00ED0488" w:rsidRDefault="00ED0488" w:rsidP="0095460B">
      <w:pPr>
        <w:spacing w:after="0" w:line="240" w:lineRule="auto"/>
      </w:pPr>
      <w:r>
        <w:continuationSeparator/>
      </w:r>
    </w:p>
  </w:footnote>
  <w:footnote w:id="1">
    <w:p w:rsidR="008C1763" w:rsidRDefault="008C1763" w:rsidP="008C1763">
      <w:pPr>
        <w:pStyle w:val="EndnoteText"/>
      </w:pPr>
      <w:r>
        <w:rPr>
          <w:rStyle w:val="FootnoteReference"/>
        </w:rPr>
        <w:footnoteRef/>
      </w:r>
      <w:r>
        <w:t xml:space="preserve"> Thompson George A., </w:t>
      </w:r>
      <w:r w:rsidRPr="00077210">
        <w:rPr>
          <w:i/>
        </w:rPr>
        <w:t xml:space="preserve">Faded Footprints: The Lost Rhoades Mines and Other Hidden Treasures of the </w:t>
      </w:r>
      <w:proofErr w:type="spellStart"/>
      <w:r w:rsidRPr="00077210">
        <w:rPr>
          <w:i/>
        </w:rPr>
        <w:t>Uintahs</w:t>
      </w:r>
      <w:proofErr w:type="spellEnd"/>
      <w:r>
        <w:t xml:space="preserve"> (Salt Lake City, UT: Dream Garden Press, 2006) </w:t>
      </w:r>
      <w:proofErr w:type="gramStart"/>
      <w:r>
        <w:t>4</w:t>
      </w:r>
      <w:proofErr w:type="gramEnd"/>
      <w:r>
        <w:t>.</w:t>
      </w:r>
    </w:p>
    <w:p w:rsidR="008C1763" w:rsidRDefault="008C1763">
      <w:pPr>
        <w:pStyle w:val="FootnoteText"/>
      </w:pPr>
    </w:p>
    <w:p w:rsidR="008C1763" w:rsidRDefault="008C1763">
      <w:pPr>
        <w:pStyle w:val="FootnoteText"/>
      </w:pPr>
    </w:p>
  </w:footnote>
  <w:footnote w:id="2">
    <w:p w:rsidR="00C0688C" w:rsidRDefault="00C0688C">
      <w:pPr>
        <w:pStyle w:val="FootnoteText"/>
      </w:pPr>
      <w:r>
        <w:rPr>
          <w:rStyle w:val="FootnoteReference"/>
        </w:rPr>
        <w:footnoteRef/>
      </w:r>
      <w:r>
        <w:t xml:space="preserve"> </w:t>
      </w:r>
      <w:r w:rsidR="003A0ACC">
        <w:t>Ibid.</w:t>
      </w:r>
      <w:proofErr w:type="gramStart"/>
      <w:r w:rsidR="003A0ACC">
        <w:t xml:space="preserve">, </w:t>
      </w:r>
      <w:r>
        <w:t xml:space="preserve"> 18</w:t>
      </w:r>
      <w:proofErr w:type="gramEnd"/>
      <w:r>
        <w:t>.</w:t>
      </w:r>
    </w:p>
  </w:footnote>
  <w:footnote w:id="3">
    <w:p w:rsidR="003A0ACC" w:rsidRDefault="003A0ACC">
      <w:pPr>
        <w:pStyle w:val="FootnoteText"/>
      </w:pPr>
    </w:p>
    <w:p w:rsidR="00C0688C" w:rsidRDefault="00C0688C">
      <w:pPr>
        <w:pStyle w:val="FootnoteText"/>
      </w:pPr>
      <w:r>
        <w:rPr>
          <w:rStyle w:val="FootnoteReference"/>
        </w:rPr>
        <w:footnoteRef/>
      </w:r>
      <w:r>
        <w:t xml:space="preserve"> Ibid., </w:t>
      </w:r>
      <w:r w:rsidR="003A0ACC">
        <w:t xml:space="preserve"> </w:t>
      </w:r>
      <w:r>
        <w:t>14</w:t>
      </w:r>
    </w:p>
  </w:footnote>
  <w:footnote w:id="4">
    <w:p w:rsidR="005E48A7" w:rsidRDefault="005E48A7">
      <w:pPr>
        <w:pStyle w:val="FootnoteText"/>
      </w:pPr>
      <w:r>
        <w:rPr>
          <w:rStyle w:val="FootnoteReference"/>
        </w:rPr>
        <w:footnoteRef/>
      </w:r>
      <w:r>
        <w:t xml:space="preserve"> </w:t>
      </w:r>
      <w:proofErr w:type="gramStart"/>
      <w:r w:rsidR="00C0688C">
        <w:t>Ibid.,</w:t>
      </w:r>
      <w:proofErr w:type="gramEnd"/>
      <w:r w:rsidR="000C6C3E">
        <w:t xml:space="preserve"> 15.</w:t>
      </w:r>
    </w:p>
  </w:footnote>
  <w:footnote w:id="5">
    <w:p w:rsidR="003A0ACC" w:rsidRDefault="003A0ACC">
      <w:pPr>
        <w:pStyle w:val="FootnoteText"/>
      </w:pPr>
    </w:p>
    <w:p w:rsidR="00B230AD" w:rsidRDefault="00B230AD">
      <w:pPr>
        <w:pStyle w:val="FootnoteText"/>
      </w:pPr>
      <w:r>
        <w:rPr>
          <w:rStyle w:val="FootnoteReference"/>
        </w:rPr>
        <w:footnoteRef/>
      </w:r>
      <w:r>
        <w:t xml:space="preserve"> </w:t>
      </w:r>
      <w:proofErr w:type="gramStart"/>
      <w:r>
        <w:t>Ibid.,</w:t>
      </w:r>
      <w:proofErr w:type="gramEnd"/>
      <w:r>
        <w:t xml:space="preserve"> 16.</w:t>
      </w:r>
    </w:p>
  </w:footnote>
  <w:footnote w:id="6">
    <w:p w:rsidR="003A0ACC" w:rsidRDefault="003A0ACC">
      <w:pPr>
        <w:pStyle w:val="FootnoteText"/>
      </w:pPr>
    </w:p>
    <w:p w:rsidR="00B230AD" w:rsidRDefault="00B230AD">
      <w:pPr>
        <w:pStyle w:val="FootnoteText"/>
      </w:pPr>
      <w:r>
        <w:rPr>
          <w:rStyle w:val="FootnoteReference"/>
        </w:rPr>
        <w:footnoteRef/>
      </w:r>
      <w:r>
        <w:t xml:space="preserve"> Ibid.</w:t>
      </w:r>
    </w:p>
  </w:footnote>
  <w:footnote w:id="7">
    <w:p w:rsidR="00B230AD" w:rsidRDefault="00B230AD">
      <w:pPr>
        <w:pStyle w:val="FootnoteText"/>
      </w:pPr>
      <w:r>
        <w:rPr>
          <w:rStyle w:val="FootnoteReference"/>
        </w:rPr>
        <w:footnoteRef/>
      </w:r>
      <w:r>
        <w:t xml:space="preserve"> </w:t>
      </w:r>
      <w:proofErr w:type="gramStart"/>
      <w:r>
        <w:t>Ibid.,</w:t>
      </w:r>
      <w:proofErr w:type="gramEnd"/>
      <w:r>
        <w:t xml:space="preserve"> 26.</w:t>
      </w:r>
    </w:p>
  </w:footnote>
  <w:footnote w:id="8">
    <w:p w:rsidR="00814BF4" w:rsidRDefault="00814BF4">
      <w:pPr>
        <w:pStyle w:val="FootnoteText"/>
      </w:pPr>
      <w:r>
        <w:rPr>
          <w:rStyle w:val="FootnoteReference"/>
        </w:rPr>
        <w:footnoteRef/>
      </w:r>
      <w:r>
        <w:t xml:space="preserve"> Whitley, Colleen, From the Ground Up: The History of Mining in Utah (Logan, </w:t>
      </w:r>
      <w:proofErr w:type="spellStart"/>
      <w:r>
        <w:t>Ut</w:t>
      </w:r>
      <w:proofErr w:type="spellEnd"/>
      <w:r>
        <w:t>: Utah State University Press, 2006</w:t>
      </w:r>
      <w:proofErr w:type="gramStart"/>
      <w:r>
        <w:t>)  Part</w:t>
      </w:r>
      <w:proofErr w:type="gramEnd"/>
      <w:r>
        <w:t xml:space="preserve"> III.</w:t>
      </w:r>
    </w:p>
  </w:footnote>
  <w:footnote w:id="9">
    <w:p w:rsidR="003A0ACC" w:rsidRDefault="003A0ACC">
      <w:pPr>
        <w:pStyle w:val="FootnoteText"/>
      </w:pPr>
    </w:p>
    <w:p w:rsidR="00814BF4" w:rsidRDefault="00814BF4">
      <w:pPr>
        <w:pStyle w:val="FootnoteText"/>
      </w:pPr>
      <w:r>
        <w:rPr>
          <w:rStyle w:val="FootnoteReference"/>
        </w:rPr>
        <w:footnoteRef/>
      </w:r>
      <w:r>
        <w:t xml:space="preserve"> Ibid.</w:t>
      </w:r>
      <w:proofErr w:type="gramStart"/>
      <w:r>
        <w:t>,  198</w:t>
      </w:r>
      <w:proofErr w:type="gramEnd"/>
      <w:r>
        <w:t>.</w:t>
      </w:r>
    </w:p>
  </w:footnote>
  <w:footnote w:id="10">
    <w:p w:rsidR="003A0ACC" w:rsidRDefault="003A0ACC">
      <w:pPr>
        <w:pStyle w:val="FootnoteText"/>
      </w:pPr>
    </w:p>
    <w:p w:rsidR="002E7511" w:rsidRDefault="002E7511">
      <w:pPr>
        <w:pStyle w:val="FootnoteText"/>
      </w:pPr>
      <w:r>
        <w:rPr>
          <w:rStyle w:val="FootnoteReference"/>
        </w:rPr>
        <w:footnoteRef/>
      </w:r>
      <w:r>
        <w:t xml:space="preserve"> </w:t>
      </w:r>
      <w:r w:rsidR="00814BF4">
        <w:t>Ibid.</w:t>
      </w:r>
      <w:proofErr w:type="gramStart"/>
      <w:r w:rsidR="00814BF4">
        <w:t>,</w:t>
      </w:r>
      <w:r w:rsidR="00E0734D">
        <w:t xml:space="preserve">  199</w:t>
      </w:r>
      <w:proofErr w:type="gramEnd"/>
      <w:r w:rsidR="00E0734D">
        <w:t>.</w:t>
      </w:r>
    </w:p>
  </w:footnote>
  <w:footnote w:id="11">
    <w:p w:rsidR="00814BF4" w:rsidRDefault="00814BF4">
      <w:pPr>
        <w:pStyle w:val="FootnoteText"/>
      </w:pPr>
      <w:r>
        <w:rPr>
          <w:rStyle w:val="FootnoteReference"/>
        </w:rPr>
        <w:footnoteRef/>
      </w:r>
      <w:r>
        <w:t xml:space="preserve"> Ibid.</w:t>
      </w:r>
      <w:proofErr w:type="gramStart"/>
      <w:r>
        <w:t>,</w:t>
      </w:r>
      <w:r w:rsidR="003A0ACC">
        <w:t xml:space="preserve"> </w:t>
      </w:r>
      <w:r>
        <w:t xml:space="preserve"> 200</w:t>
      </w:r>
      <w:proofErr w:type="gramEnd"/>
      <w:r>
        <w:t>.</w:t>
      </w:r>
    </w:p>
  </w:footnote>
  <w:footnote w:id="12">
    <w:p w:rsidR="003A0ACC" w:rsidRDefault="003A0ACC">
      <w:pPr>
        <w:pStyle w:val="FootnoteText"/>
      </w:pPr>
    </w:p>
    <w:p w:rsidR="00B035F7" w:rsidRDefault="00B035F7">
      <w:pPr>
        <w:pStyle w:val="FootnoteText"/>
      </w:pPr>
      <w:r>
        <w:rPr>
          <w:rStyle w:val="FootnoteReference"/>
        </w:rPr>
        <w:footnoteRef/>
      </w:r>
      <w:r>
        <w:t xml:space="preserve"> </w:t>
      </w:r>
      <w:r w:rsidR="003A0ACC">
        <w:t>Ibid.</w:t>
      </w:r>
      <w:proofErr w:type="gramStart"/>
      <w:r w:rsidR="003A0ACC">
        <w:t>,</w:t>
      </w:r>
      <w:r>
        <w:t xml:space="preserve">  221</w:t>
      </w:r>
      <w:proofErr w:type="gramEnd"/>
      <w:r>
        <w:t>-222.</w:t>
      </w:r>
    </w:p>
  </w:footnote>
  <w:footnote w:id="13">
    <w:p w:rsidR="003A0ACC" w:rsidRDefault="003A0ACC">
      <w:pPr>
        <w:pStyle w:val="FootnoteText"/>
      </w:pPr>
    </w:p>
    <w:p w:rsidR="00B035F7" w:rsidRDefault="00B035F7">
      <w:pPr>
        <w:pStyle w:val="FootnoteText"/>
      </w:pPr>
      <w:r>
        <w:rPr>
          <w:rStyle w:val="FootnoteReference"/>
        </w:rPr>
        <w:footnoteRef/>
      </w:r>
      <w:r>
        <w:t xml:space="preserve"> </w:t>
      </w:r>
      <w:r w:rsidR="003A0ACC">
        <w:t>Ibid.</w:t>
      </w:r>
      <w:proofErr w:type="gramStart"/>
      <w:r w:rsidR="003A0ACC">
        <w:t>,</w:t>
      </w:r>
      <w:r>
        <w:t xml:space="preserve">  222</w:t>
      </w:r>
      <w:proofErr w:type="gramEnd"/>
      <w:r>
        <w:t>.</w:t>
      </w:r>
    </w:p>
  </w:footnote>
  <w:footnote w:id="14">
    <w:p w:rsidR="00735C14" w:rsidRDefault="00735C14">
      <w:pPr>
        <w:pStyle w:val="FootnoteText"/>
      </w:pPr>
      <w:r>
        <w:rPr>
          <w:rStyle w:val="FootnoteReference"/>
        </w:rPr>
        <w:footnoteRef/>
      </w:r>
      <w:r>
        <w:t xml:space="preserve"> Ibid.</w:t>
      </w:r>
      <w:proofErr w:type="gramStart"/>
      <w:r>
        <w:t>,  248</w:t>
      </w:r>
      <w:proofErr w:type="gramEnd"/>
      <w:r>
        <w:t>.</w:t>
      </w:r>
    </w:p>
  </w:footnote>
  <w:footnote w:id="15">
    <w:p w:rsidR="003A0ACC" w:rsidRDefault="003A0ACC">
      <w:pPr>
        <w:pStyle w:val="FootnoteText"/>
      </w:pPr>
    </w:p>
    <w:p w:rsidR="00735C14" w:rsidRDefault="00735C14">
      <w:pPr>
        <w:pStyle w:val="FootnoteText"/>
      </w:pPr>
      <w:r>
        <w:rPr>
          <w:rStyle w:val="FootnoteReference"/>
        </w:rPr>
        <w:footnoteRef/>
      </w:r>
      <w:r>
        <w:t xml:space="preserve"> Ibid.</w:t>
      </w:r>
      <w:proofErr w:type="gramStart"/>
      <w:r>
        <w:t>,  379</w:t>
      </w:r>
      <w:proofErr w:type="gramEnd"/>
      <w:r>
        <w:t>.</w:t>
      </w:r>
    </w:p>
  </w:footnote>
  <w:footnote w:id="16">
    <w:p w:rsidR="00C256EE" w:rsidRDefault="00C256EE">
      <w:pPr>
        <w:pStyle w:val="FootnoteText"/>
      </w:pPr>
      <w:r>
        <w:rPr>
          <w:rStyle w:val="FootnoteReference"/>
        </w:rPr>
        <w:footnoteRef/>
      </w:r>
      <w:r>
        <w:t xml:space="preserve"> </w:t>
      </w:r>
      <w:r w:rsidR="00735C14">
        <w:t>Ibid.</w:t>
      </w:r>
      <w:proofErr w:type="gramStart"/>
      <w:r w:rsidR="00735C14">
        <w:t>,</w:t>
      </w:r>
      <w:r>
        <w:t xml:space="preserve">  386</w:t>
      </w:r>
      <w:proofErr w:type="gramEnd"/>
      <w:r>
        <w:t>.</w:t>
      </w:r>
    </w:p>
  </w:footnote>
  <w:footnote w:id="17">
    <w:p w:rsidR="003A0ACC" w:rsidRDefault="003A0ACC">
      <w:pPr>
        <w:pStyle w:val="FootnoteText"/>
      </w:pPr>
    </w:p>
    <w:p w:rsidR="00735C14" w:rsidRDefault="00735C14">
      <w:pPr>
        <w:pStyle w:val="FootnoteText"/>
      </w:pPr>
      <w:r>
        <w:rPr>
          <w:rStyle w:val="FootnoteReference"/>
        </w:rPr>
        <w:footnoteRef/>
      </w:r>
      <w:r>
        <w:t xml:space="preserve"> Ibid.</w:t>
      </w:r>
      <w:proofErr w:type="gramStart"/>
      <w:r>
        <w:t>,  128</w:t>
      </w:r>
      <w:proofErr w:type="gramEnd"/>
      <w:r>
        <w:t>.</w:t>
      </w:r>
    </w:p>
  </w:footnote>
  <w:footnote w:id="18">
    <w:p w:rsidR="003A0ACC" w:rsidRDefault="003A0ACC">
      <w:pPr>
        <w:pStyle w:val="FootnoteText"/>
      </w:pPr>
    </w:p>
    <w:p w:rsidR="00054779" w:rsidRDefault="00054779">
      <w:pPr>
        <w:pStyle w:val="FootnoteText"/>
      </w:pPr>
      <w:r>
        <w:rPr>
          <w:rStyle w:val="FootnoteReference"/>
        </w:rPr>
        <w:footnoteRef/>
      </w:r>
      <w:r>
        <w:t xml:space="preserve"> </w:t>
      </w:r>
      <w:proofErr w:type="gramStart"/>
      <w:r>
        <w:t>Nancy J. Taniguchi, “History of Coal Mining in Utah,” November 15, 2012.</w:t>
      </w:r>
      <w:proofErr w:type="gramEnd"/>
      <w:r>
        <w:t xml:space="preserve">  http://www.onlineutah.com/miningcoal.shtml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AE"/>
    <w:rsid w:val="00054779"/>
    <w:rsid w:val="00061502"/>
    <w:rsid w:val="0007247B"/>
    <w:rsid w:val="00077210"/>
    <w:rsid w:val="0009070E"/>
    <w:rsid w:val="0009238F"/>
    <w:rsid w:val="000A00CC"/>
    <w:rsid w:val="000B7E94"/>
    <w:rsid w:val="000C6C3E"/>
    <w:rsid w:val="001446F8"/>
    <w:rsid w:val="00233B5F"/>
    <w:rsid w:val="002B6E13"/>
    <w:rsid w:val="002C38DF"/>
    <w:rsid w:val="002D026E"/>
    <w:rsid w:val="002D2199"/>
    <w:rsid w:val="002D73C0"/>
    <w:rsid w:val="002E7511"/>
    <w:rsid w:val="002F2BA1"/>
    <w:rsid w:val="002F493F"/>
    <w:rsid w:val="00351C3A"/>
    <w:rsid w:val="003601D9"/>
    <w:rsid w:val="0037282B"/>
    <w:rsid w:val="003A0ACC"/>
    <w:rsid w:val="003B5E4C"/>
    <w:rsid w:val="003C2B72"/>
    <w:rsid w:val="003E328E"/>
    <w:rsid w:val="004B730A"/>
    <w:rsid w:val="004E2835"/>
    <w:rsid w:val="004E6305"/>
    <w:rsid w:val="004E7EE7"/>
    <w:rsid w:val="00525F3B"/>
    <w:rsid w:val="00526AC4"/>
    <w:rsid w:val="005415DE"/>
    <w:rsid w:val="00541F3F"/>
    <w:rsid w:val="00550BAE"/>
    <w:rsid w:val="00570064"/>
    <w:rsid w:val="00582CDF"/>
    <w:rsid w:val="00590AD9"/>
    <w:rsid w:val="005B378B"/>
    <w:rsid w:val="005D5906"/>
    <w:rsid w:val="005E48A7"/>
    <w:rsid w:val="006E0448"/>
    <w:rsid w:val="00723066"/>
    <w:rsid w:val="00735C14"/>
    <w:rsid w:val="00751CA9"/>
    <w:rsid w:val="00752A00"/>
    <w:rsid w:val="00772F06"/>
    <w:rsid w:val="007A7174"/>
    <w:rsid w:val="00812EB4"/>
    <w:rsid w:val="00814BF4"/>
    <w:rsid w:val="008C1763"/>
    <w:rsid w:val="008D4E82"/>
    <w:rsid w:val="00906ED7"/>
    <w:rsid w:val="0095460B"/>
    <w:rsid w:val="00983D21"/>
    <w:rsid w:val="009F54D8"/>
    <w:rsid w:val="00A305E8"/>
    <w:rsid w:val="00A82E85"/>
    <w:rsid w:val="00AA7933"/>
    <w:rsid w:val="00AB1AAC"/>
    <w:rsid w:val="00AB5119"/>
    <w:rsid w:val="00B035F7"/>
    <w:rsid w:val="00B12099"/>
    <w:rsid w:val="00B15D0A"/>
    <w:rsid w:val="00B230AD"/>
    <w:rsid w:val="00B31A4F"/>
    <w:rsid w:val="00B5711E"/>
    <w:rsid w:val="00B649A0"/>
    <w:rsid w:val="00BE7F7B"/>
    <w:rsid w:val="00C0688C"/>
    <w:rsid w:val="00C077BC"/>
    <w:rsid w:val="00C12477"/>
    <w:rsid w:val="00C256EE"/>
    <w:rsid w:val="00C35E33"/>
    <w:rsid w:val="00C41C7A"/>
    <w:rsid w:val="00C53FD4"/>
    <w:rsid w:val="00C66AA7"/>
    <w:rsid w:val="00CB1D9F"/>
    <w:rsid w:val="00CD11F1"/>
    <w:rsid w:val="00CE18D5"/>
    <w:rsid w:val="00CE476C"/>
    <w:rsid w:val="00D27A53"/>
    <w:rsid w:val="00D469B0"/>
    <w:rsid w:val="00D55066"/>
    <w:rsid w:val="00DA6869"/>
    <w:rsid w:val="00DB4426"/>
    <w:rsid w:val="00DC5791"/>
    <w:rsid w:val="00DF1347"/>
    <w:rsid w:val="00E0734D"/>
    <w:rsid w:val="00E336C9"/>
    <w:rsid w:val="00E35FB7"/>
    <w:rsid w:val="00E7115E"/>
    <w:rsid w:val="00EB2DAE"/>
    <w:rsid w:val="00ED0488"/>
    <w:rsid w:val="00F044B4"/>
    <w:rsid w:val="00F0783F"/>
    <w:rsid w:val="00F330E1"/>
    <w:rsid w:val="00FB767C"/>
    <w:rsid w:val="00FD4846"/>
    <w:rsid w:val="00FE47B3"/>
    <w:rsid w:val="00FF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BAE"/>
    <w:pPr>
      <w:keepNext/>
      <w:keepLines/>
      <w:spacing w:before="480" w:after="0"/>
      <w:outlineLvl w:val="0"/>
    </w:pPr>
    <w:rPr>
      <w:rFonts w:asciiTheme="majorHAnsi" w:eastAsiaTheme="majorEastAsia" w:hAnsiTheme="majorHAnsi" w:cstheme="majorBidi"/>
      <w:b/>
      <w:bCs/>
      <w:color w:val="5B5B5B"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BAE"/>
    <w:rPr>
      <w:rFonts w:asciiTheme="majorHAnsi" w:eastAsiaTheme="majorEastAsia" w:hAnsiTheme="majorHAnsi" w:cstheme="majorBidi"/>
      <w:b/>
      <w:bCs/>
      <w:color w:val="5B5B5B" w:themeColor="accent1" w:themeShade="BF"/>
      <w:sz w:val="28"/>
      <w:szCs w:val="28"/>
      <w:lang w:eastAsia="ja-JP"/>
    </w:rPr>
  </w:style>
  <w:style w:type="paragraph" w:styleId="BalloonText">
    <w:name w:val="Balloon Text"/>
    <w:basedOn w:val="Normal"/>
    <w:link w:val="BalloonTextChar"/>
    <w:uiPriority w:val="99"/>
    <w:semiHidden/>
    <w:unhideWhenUsed/>
    <w:rsid w:val="0055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AE"/>
    <w:rPr>
      <w:rFonts w:ascii="Tahoma" w:hAnsi="Tahoma" w:cs="Tahoma"/>
      <w:sz w:val="16"/>
      <w:szCs w:val="16"/>
    </w:rPr>
  </w:style>
  <w:style w:type="paragraph" w:styleId="Bibliography">
    <w:name w:val="Bibliography"/>
    <w:basedOn w:val="Normal"/>
    <w:next w:val="Normal"/>
    <w:uiPriority w:val="37"/>
    <w:unhideWhenUsed/>
    <w:rsid w:val="00061502"/>
  </w:style>
  <w:style w:type="paragraph" w:styleId="Header">
    <w:name w:val="header"/>
    <w:basedOn w:val="Normal"/>
    <w:link w:val="HeaderChar"/>
    <w:uiPriority w:val="99"/>
    <w:unhideWhenUsed/>
    <w:rsid w:val="0095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60B"/>
  </w:style>
  <w:style w:type="paragraph" w:styleId="Footer">
    <w:name w:val="footer"/>
    <w:basedOn w:val="Normal"/>
    <w:link w:val="FooterChar"/>
    <w:uiPriority w:val="99"/>
    <w:unhideWhenUsed/>
    <w:rsid w:val="0095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60B"/>
  </w:style>
  <w:style w:type="paragraph" w:styleId="EndnoteText">
    <w:name w:val="endnote text"/>
    <w:basedOn w:val="Normal"/>
    <w:link w:val="EndnoteTextChar"/>
    <w:uiPriority w:val="99"/>
    <w:semiHidden/>
    <w:unhideWhenUsed/>
    <w:rsid w:val="00590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AD9"/>
    <w:rPr>
      <w:sz w:val="20"/>
      <w:szCs w:val="20"/>
    </w:rPr>
  </w:style>
  <w:style w:type="character" w:styleId="EndnoteReference">
    <w:name w:val="endnote reference"/>
    <w:basedOn w:val="DefaultParagraphFont"/>
    <w:uiPriority w:val="99"/>
    <w:semiHidden/>
    <w:unhideWhenUsed/>
    <w:rsid w:val="00590AD9"/>
    <w:rPr>
      <w:vertAlign w:val="superscript"/>
    </w:rPr>
  </w:style>
  <w:style w:type="paragraph" w:styleId="FootnoteText">
    <w:name w:val="footnote text"/>
    <w:basedOn w:val="Normal"/>
    <w:link w:val="FootnoteTextChar"/>
    <w:uiPriority w:val="99"/>
    <w:semiHidden/>
    <w:unhideWhenUsed/>
    <w:rsid w:val="008C1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763"/>
    <w:rPr>
      <w:sz w:val="20"/>
      <w:szCs w:val="20"/>
    </w:rPr>
  </w:style>
  <w:style w:type="character" w:styleId="FootnoteReference">
    <w:name w:val="footnote reference"/>
    <w:basedOn w:val="DefaultParagraphFont"/>
    <w:uiPriority w:val="99"/>
    <w:semiHidden/>
    <w:unhideWhenUsed/>
    <w:rsid w:val="008C17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BAE"/>
    <w:pPr>
      <w:keepNext/>
      <w:keepLines/>
      <w:spacing w:before="480" w:after="0"/>
      <w:outlineLvl w:val="0"/>
    </w:pPr>
    <w:rPr>
      <w:rFonts w:asciiTheme="majorHAnsi" w:eastAsiaTheme="majorEastAsia" w:hAnsiTheme="majorHAnsi" w:cstheme="majorBidi"/>
      <w:b/>
      <w:bCs/>
      <w:color w:val="5B5B5B"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BAE"/>
    <w:rPr>
      <w:rFonts w:asciiTheme="majorHAnsi" w:eastAsiaTheme="majorEastAsia" w:hAnsiTheme="majorHAnsi" w:cstheme="majorBidi"/>
      <w:b/>
      <w:bCs/>
      <w:color w:val="5B5B5B" w:themeColor="accent1" w:themeShade="BF"/>
      <w:sz w:val="28"/>
      <w:szCs w:val="28"/>
      <w:lang w:eastAsia="ja-JP"/>
    </w:rPr>
  </w:style>
  <w:style w:type="paragraph" w:styleId="BalloonText">
    <w:name w:val="Balloon Text"/>
    <w:basedOn w:val="Normal"/>
    <w:link w:val="BalloonTextChar"/>
    <w:uiPriority w:val="99"/>
    <w:semiHidden/>
    <w:unhideWhenUsed/>
    <w:rsid w:val="0055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AE"/>
    <w:rPr>
      <w:rFonts w:ascii="Tahoma" w:hAnsi="Tahoma" w:cs="Tahoma"/>
      <w:sz w:val="16"/>
      <w:szCs w:val="16"/>
    </w:rPr>
  </w:style>
  <w:style w:type="paragraph" w:styleId="Bibliography">
    <w:name w:val="Bibliography"/>
    <w:basedOn w:val="Normal"/>
    <w:next w:val="Normal"/>
    <w:uiPriority w:val="37"/>
    <w:unhideWhenUsed/>
    <w:rsid w:val="00061502"/>
  </w:style>
  <w:style w:type="paragraph" w:styleId="Header">
    <w:name w:val="header"/>
    <w:basedOn w:val="Normal"/>
    <w:link w:val="HeaderChar"/>
    <w:uiPriority w:val="99"/>
    <w:unhideWhenUsed/>
    <w:rsid w:val="0095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60B"/>
  </w:style>
  <w:style w:type="paragraph" w:styleId="Footer">
    <w:name w:val="footer"/>
    <w:basedOn w:val="Normal"/>
    <w:link w:val="FooterChar"/>
    <w:uiPriority w:val="99"/>
    <w:unhideWhenUsed/>
    <w:rsid w:val="0095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60B"/>
  </w:style>
  <w:style w:type="paragraph" w:styleId="EndnoteText">
    <w:name w:val="endnote text"/>
    <w:basedOn w:val="Normal"/>
    <w:link w:val="EndnoteTextChar"/>
    <w:uiPriority w:val="99"/>
    <w:semiHidden/>
    <w:unhideWhenUsed/>
    <w:rsid w:val="00590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AD9"/>
    <w:rPr>
      <w:sz w:val="20"/>
      <w:szCs w:val="20"/>
    </w:rPr>
  </w:style>
  <w:style w:type="character" w:styleId="EndnoteReference">
    <w:name w:val="endnote reference"/>
    <w:basedOn w:val="DefaultParagraphFont"/>
    <w:uiPriority w:val="99"/>
    <w:semiHidden/>
    <w:unhideWhenUsed/>
    <w:rsid w:val="00590AD9"/>
    <w:rPr>
      <w:vertAlign w:val="superscript"/>
    </w:rPr>
  </w:style>
  <w:style w:type="paragraph" w:styleId="FootnoteText">
    <w:name w:val="footnote text"/>
    <w:basedOn w:val="Normal"/>
    <w:link w:val="FootnoteTextChar"/>
    <w:uiPriority w:val="99"/>
    <w:semiHidden/>
    <w:unhideWhenUsed/>
    <w:rsid w:val="008C1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763"/>
    <w:rPr>
      <w:sz w:val="20"/>
      <w:szCs w:val="20"/>
    </w:rPr>
  </w:style>
  <w:style w:type="character" w:styleId="FootnoteReference">
    <w:name w:val="footnote reference"/>
    <w:basedOn w:val="DefaultParagraphFont"/>
    <w:uiPriority w:val="99"/>
    <w:semiHidden/>
    <w:unhideWhenUsed/>
    <w:rsid w:val="008C1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Tho06</b:Tag>
    <b:SourceType>BookSection</b:SourceType>
    <b:Guid>{4B967C91-5C82-4951-938E-2FDF290AA665}</b:Guid>
    <b:Author>
      <b:Author>
        <b:NameList>
          <b:Person>
            <b:Last>Thompson</b:Last>
            <b:First>George</b:First>
            <b:Middle>A.</b:Middle>
          </b:Person>
        </b:NameList>
      </b:Author>
      <b:BookAuthor>
        <b:NameList>
          <b:Person>
            <b:Last>Thompson</b:Last>
            <b:First>George</b:First>
            <b:Middle>A.</b:Middle>
          </b:Person>
        </b:NameList>
      </b:BookAuthor>
    </b:Author>
    <b:Title>Faded Footprints: The Lost Rhoades Mines</b:Title>
    <b:Year>2006</b:Year>
    <b:BookTitle>Faded Footprints: The Lost Rhoades Mines</b:BookTitle>
    <b:Pages>4</b:Pages>
    <b:City>Salt Lake City</b:City>
    <b:Publisher>Dream Garden Press</b:Publisher>
    <b:StateProvince>Utah</b:StateProvince>
    <b:RefOrder>1</b:RefOrder>
  </b:Source>
  <b:Source>
    <b:Tag>Col06</b:Tag>
    <b:SourceType>Book</b:SourceType>
    <b:Guid>{E59DCF56-3DC1-4968-90A7-50808C063A8D}</b:Guid>
    <b:Title>From the Ground Up: The History of Mining in Utah</b:Title>
    <b:Year>2006</b:Year>
    <b:City>Logan</b:City>
    <b:Publisher>Utah State University Press</b:Publisher>
    <b:Author>
      <b:Author>
        <b:NameList>
          <b:Person>
            <b:Last>Whitley</b:Last>
            <b:First>Colleen</b:First>
          </b:Person>
        </b:NameList>
      </b:Author>
    </b:Author>
    <b:RefOrder>2</b:RefOrder>
  </b:Source>
  <b:Source>
    <b:Tag>Uta12</b:Tag>
    <b:SourceType>InternetSite</b:SourceType>
    <b:Guid>{C17C1DEF-57C4-4B89-830A-7FDC8227242B}</b:Guid>
    <b:Title>online utah</b:Title>
    <b:Author>
      <b:Author>
        <b:NameList>
          <b:Person>
            <b:Last>Encyclopedia</b:Last>
            <b:First>Utah</b:First>
            <b:Middle>History</b:Middle>
          </b:Person>
        </b:NameList>
      </b:Author>
    </b:Author>
    <b:YearAccessed>2012</b:YearAccessed>
    <b:MonthAccessed>November</b:MonthAccessed>
    <b:DayAccessed>15</b:DayAccessed>
    <b:URL>http://www.onlineutah.com/miningcoal.shtml</b:URL>
    <b:RefOrder>3</b:RefOrder>
  </b:Source>
  <b:Source>
    <b:Tag>Sta10</b:Tag>
    <b:SourceType>InternetSite</b:SourceType>
    <b:Guid>{013AC547-FC29-4C66-8636-38857243A7FE}</b:Guid>
    <b:Author>
      <b:Author>
        <b:Corporate>State of Utah</b:Corporate>
      </b:Author>
    </b:Author>
    <b:Title>Mining Heritage Alliance</b:Title>
    <b:Year>2010</b:Year>
    <b:Month>January</b:Month>
    <b:YearAccessed>2012</b:YearAccessed>
    <b:MonthAccessed>November</b:MonthAccessed>
    <b:DayAccessed>15</b:DayAccessed>
    <b:URL>http://history.utah.gove/mining_heritage_alliance/index.html</b:URL>
    <b:RefOrder>4</b:RefOrder>
  </b:Source>
  <b:Source>
    <b:Tag>Don12</b:Tag>
    <b:SourceType>InternetSite</b:SourceType>
    <b:Guid>{6E943B4F-0AA3-4397-8817-7F0FBB0F157D}</b:Guid>
    <b:Author>
      <b:Author>
        <b:NameList>
          <b:Person>
            <b:Last>Winegar</b:Last>
            <b:First>Donald</b:First>
            <b:Middle>K.</b:Middle>
          </b:Person>
        </b:NameList>
      </b:Author>
    </b:Author>
    <b:Title>Treasure House Relics</b:Title>
    <b:YearAccessed>2012</b:YearAccessed>
    <b:MonthAccessed>november </b:MonthAccessed>
    <b:DayAccessed>15</b:DayAccessed>
    <b:URL>https://www.miningutah.com/id66.html</b:URL>
    <b:RefOrder>5</b:RefOrder>
  </b:Source>
</b:Sources>
</file>

<file path=customXml/itemProps1.xml><?xml version="1.0" encoding="utf-8"?>
<ds:datastoreItem xmlns:ds="http://schemas.openxmlformats.org/officeDocument/2006/customXml" ds:itemID="{BC28808E-BBBF-42AC-B005-9EB854F1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10</Pages>
  <Words>2172</Words>
  <Characters>12383</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&lt;Bibliography</vt:lpstr>
      <vt:lpstr/>
    </vt:vector>
  </TitlesOfParts>
  <Company>Hewlett-Packard</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T. West</dc:creator>
  <cp:lastModifiedBy>Cory T. West</cp:lastModifiedBy>
  <cp:revision>8</cp:revision>
  <cp:lastPrinted>2012-11-28T22:22:00Z</cp:lastPrinted>
  <dcterms:created xsi:type="dcterms:W3CDTF">2012-11-28T02:37:00Z</dcterms:created>
  <dcterms:modified xsi:type="dcterms:W3CDTF">2012-12-12T22:26:00Z</dcterms:modified>
</cp:coreProperties>
</file>